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024" w:rsidRDefault="00A54024" w:rsidP="00A54024">
      <w:pPr>
        <w:jc w:val="center"/>
      </w:pPr>
    </w:p>
    <w:p w:rsidR="00A54024" w:rsidRDefault="00A54024" w:rsidP="00A54024">
      <w:pPr>
        <w:jc w:val="center"/>
      </w:pPr>
    </w:p>
    <w:p w:rsidR="00A54024" w:rsidRDefault="00A54024" w:rsidP="00A54024">
      <w:pPr>
        <w:jc w:val="center"/>
      </w:pPr>
    </w:p>
    <w:p w:rsidR="00A54024" w:rsidRDefault="00A54024" w:rsidP="00A54024">
      <w:pPr>
        <w:jc w:val="center"/>
      </w:pPr>
    </w:p>
    <w:p w:rsidR="00A54024" w:rsidRDefault="00A54024" w:rsidP="00A54024">
      <w:pPr>
        <w:jc w:val="center"/>
      </w:pPr>
    </w:p>
    <w:p w:rsidR="00A54024" w:rsidRDefault="00A54024" w:rsidP="00A54024">
      <w:pPr>
        <w:jc w:val="center"/>
      </w:pPr>
    </w:p>
    <w:p w:rsidR="00A54024" w:rsidRDefault="00A54024" w:rsidP="00A54024">
      <w:pPr>
        <w:jc w:val="center"/>
      </w:pPr>
    </w:p>
    <w:p w:rsidR="00A54024" w:rsidRDefault="00A54024" w:rsidP="00A54024">
      <w:pPr>
        <w:jc w:val="center"/>
      </w:pPr>
      <w:r w:rsidRPr="00A54024">
        <w:rPr>
          <w:noProof/>
          <w:lang w:val="bs-Latn-BA" w:eastAsia="bs-Latn-BA"/>
        </w:rPr>
        <w:drawing>
          <wp:inline distT="0" distB="0" distL="0" distR="0">
            <wp:extent cx="2586980" cy="3468413"/>
            <wp:effectExtent l="19050" t="0" r="3820" b="0"/>
            <wp:docPr id="2" name="Picture 0" descr="Verzija 1 latin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zija 1 latinica.png"/>
                    <pic:cNvPicPr/>
                  </pic:nvPicPr>
                  <pic:blipFill>
                    <a:blip r:embed="rId7" cstate="print"/>
                    <a:stretch>
                      <a:fillRect/>
                    </a:stretch>
                  </pic:blipFill>
                  <pic:spPr>
                    <a:xfrm>
                      <a:off x="0" y="0"/>
                      <a:ext cx="2591780" cy="3474848"/>
                    </a:xfrm>
                    <a:prstGeom prst="rect">
                      <a:avLst/>
                    </a:prstGeom>
                  </pic:spPr>
                </pic:pic>
              </a:graphicData>
            </a:graphic>
          </wp:inline>
        </w:drawing>
      </w:r>
    </w:p>
    <w:p w:rsidR="00A54024" w:rsidRDefault="00A54024" w:rsidP="00A54024">
      <w:pPr>
        <w:jc w:val="center"/>
      </w:pPr>
    </w:p>
    <w:p w:rsidR="001700DD" w:rsidRDefault="00021150" w:rsidP="00A566A9">
      <w:pPr>
        <w:spacing w:after="0"/>
        <w:jc w:val="center"/>
        <w:rPr>
          <w:rFonts w:ascii="Arial Narrow" w:hAnsi="Arial Narrow" w:cs="Arial"/>
          <w:b/>
          <w:sz w:val="56"/>
          <w:szCs w:val="56"/>
        </w:rPr>
      </w:pPr>
      <w:proofErr w:type="gramStart"/>
      <w:r>
        <w:rPr>
          <w:rFonts w:ascii="Arial Narrow" w:hAnsi="Arial Narrow" w:cs="Arial"/>
          <w:b/>
          <w:sz w:val="56"/>
          <w:szCs w:val="56"/>
        </w:rPr>
        <w:t>STRATEŠKI PLAN</w:t>
      </w:r>
      <w:r w:rsidR="00A54024" w:rsidRPr="00A54024">
        <w:rPr>
          <w:rFonts w:ascii="Arial Narrow" w:hAnsi="Arial Narrow" w:cs="Arial"/>
          <w:b/>
          <w:sz w:val="56"/>
          <w:szCs w:val="56"/>
        </w:rPr>
        <w:t xml:space="preserve"> 2018</w:t>
      </w:r>
      <w:r w:rsidR="00B3005D">
        <w:rPr>
          <w:rFonts w:ascii="Arial Narrow" w:hAnsi="Arial Narrow" w:cs="Arial"/>
          <w:b/>
          <w:sz w:val="56"/>
          <w:szCs w:val="56"/>
        </w:rPr>
        <w:t>.</w:t>
      </w:r>
      <w:proofErr w:type="gramEnd"/>
      <w:r w:rsidR="00A54024" w:rsidRPr="00A54024">
        <w:rPr>
          <w:rFonts w:ascii="Arial Narrow" w:hAnsi="Arial Narrow" w:cs="Arial"/>
          <w:b/>
          <w:sz w:val="56"/>
          <w:szCs w:val="56"/>
        </w:rPr>
        <w:t xml:space="preserve"> </w:t>
      </w:r>
      <w:r w:rsidR="00A54024">
        <w:rPr>
          <w:rFonts w:ascii="Arial Narrow" w:hAnsi="Arial Narrow" w:cs="Arial"/>
          <w:b/>
          <w:sz w:val="56"/>
          <w:szCs w:val="56"/>
        </w:rPr>
        <w:t>–</w:t>
      </w:r>
      <w:r w:rsidR="00A54024" w:rsidRPr="00A54024">
        <w:rPr>
          <w:rFonts w:ascii="Arial Narrow" w:hAnsi="Arial Narrow" w:cs="Arial"/>
          <w:b/>
          <w:sz w:val="56"/>
          <w:szCs w:val="56"/>
        </w:rPr>
        <w:t xml:space="preserve"> 2022</w:t>
      </w:r>
      <w:r w:rsidR="00B3005D">
        <w:rPr>
          <w:rFonts w:ascii="Arial Narrow" w:hAnsi="Arial Narrow" w:cs="Arial"/>
          <w:b/>
          <w:sz w:val="56"/>
          <w:szCs w:val="56"/>
        </w:rPr>
        <w:t>.</w:t>
      </w:r>
    </w:p>
    <w:p w:rsidR="00A566A9" w:rsidRPr="00A566A9" w:rsidRDefault="00A566A9" w:rsidP="00A566A9">
      <w:pPr>
        <w:spacing w:after="0"/>
        <w:jc w:val="center"/>
        <w:rPr>
          <w:rFonts w:ascii="Arial Narrow" w:hAnsi="Arial Narrow" w:cs="Arial"/>
          <w:sz w:val="40"/>
          <w:szCs w:val="40"/>
        </w:rPr>
      </w:pPr>
      <w:proofErr w:type="spellStart"/>
      <w:proofErr w:type="gramStart"/>
      <w:r w:rsidRPr="00A566A9">
        <w:rPr>
          <w:rFonts w:ascii="Arial Narrow" w:hAnsi="Arial Narrow" w:cs="Arial"/>
          <w:sz w:val="40"/>
          <w:szCs w:val="40"/>
        </w:rPr>
        <w:t>sa</w:t>
      </w:r>
      <w:proofErr w:type="spellEnd"/>
      <w:proofErr w:type="gramEnd"/>
      <w:r w:rsidRPr="00A566A9">
        <w:rPr>
          <w:rFonts w:ascii="Arial Narrow" w:hAnsi="Arial Narrow" w:cs="Arial"/>
          <w:sz w:val="40"/>
          <w:szCs w:val="40"/>
        </w:rPr>
        <w:t xml:space="preserve"> </w:t>
      </w:r>
      <w:proofErr w:type="spellStart"/>
      <w:r w:rsidRPr="00A566A9">
        <w:rPr>
          <w:rFonts w:ascii="Arial Narrow" w:hAnsi="Arial Narrow" w:cs="Arial"/>
          <w:sz w:val="40"/>
          <w:szCs w:val="40"/>
        </w:rPr>
        <w:t>akcio</w:t>
      </w:r>
      <w:r w:rsidR="00B3005D">
        <w:rPr>
          <w:rFonts w:ascii="Arial Narrow" w:hAnsi="Arial Narrow" w:cs="Arial"/>
          <w:sz w:val="40"/>
          <w:szCs w:val="40"/>
        </w:rPr>
        <w:t>nim</w:t>
      </w:r>
      <w:proofErr w:type="spellEnd"/>
      <w:r w:rsidR="00B3005D">
        <w:rPr>
          <w:rFonts w:ascii="Arial Narrow" w:hAnsi="Arial Narrow" w:cs="Arial"/>
          <w:sz w:val="40"/>
          <w:szCs w:val="40"/>
        </w:rPr>
        <w:t xml:space="preserve"> </w:t>
      </w:r>
      <w:proofErr w:type="spellStart"/>
      <w:r w:rsidR="00B3005D">
        <w:rPr>
          <w:rFonts w:ascii="Arial Narrow" w:hAnsi="Arial Narrow" w:cs="Arial"/>
          <w:sz w:val="40"/>
          <w:szCs w:val="40"/>
        </w:rPr>
        <w:t>planom</w:t>
      </w:r>
      <w:proofErr w:type="spellEnd"/>
      <w:r w:rsidR="00B3005D">
        <w:rPr>
          <w:rFonts w:ascii="Arial Narrow" w:hAnsi="Arial Narrow" w:cs="Arial"/>
          <w:sz w:val="40"/>
          <w:szCs w:val="40"/>
        </w:rPr>
        <w:t xml:space="preserve"> </w:t>
      </w:r>
      <w:proofErr w:type="spellStart"/>
      <w:r w:rsidR="00B3005D">
        <w:rPr>
          <w:rFonts w:ascii="Arial Narrow" w:hAnsi="Arial Narrow" w:cs="Arial"/>
          <w:sz w:val="40"/>
          <w:szCs w:val="40"/>
        </w:rPr>
        <w:t>za</w:t>
      </w:r>
      <w:proofErr w:type="spellEnd"/>
      <w:r w:rsidR="00B3005D">
        <w:rPr>
          <w:rFonts w:ascii="Arial Narrow" w:hAnsi="Arial Narrow" w:cs="Arial"/>
          <w:sz w:val="40"/>
          <w:szCs w:val="40"/>
        </w:rPr>
        <w:t xml:space="preserve"> period 2018. – 2019.</w:t>
      </w:r>
    </w:p>
    <w:p w:rsidR="00A54024" w:rsidRDefault="00A54024" w:rsidP="00A566A9">
      <w:pPr>
        <w:spacing w:after="0"/>
        <w:jc w:val="center"/>
        <w:rPr>
          <w:rFonts w:ascii="Arial Narrow" w:hAnsi="Arial Narrow" w:cs="Arial"/>
          <w:b/>
          <w:sz w:val="56"/>
          <w:szCs w:val="56"/>
        </w:rPr>
      </w:pPr>
    </w:p>
    <w:p w:rsidR="00A54024" w:rsidRDefault="00A54024" w:rsidP="00A54024">
      <w:pPr>
        <w:jc w:val="center"/>
        <w:rPr>
          <w:rFonts w:ascii="Arial Narrow" w:hAnsi="Arial Narrow" w:cs="Arial"/>
          <w:b/>
          <w:sz w:val="56"/>
          <w:szCs w:val="56"/>
        </w:rPr>
      </w:pPr>
    </w:p>
    <w:p w:rsidR="00A54024" w:rsidRPr="00C62513" w:rsidRDefault="00A54024" w:rsidP="00A54024">
      <w:pPr>
        <w:jc w:val="center"/>
        <w:rPr>
          <w:rFonts w:ascii="Arial Narrow" w:hAnsi="Arial Narrow" w:cs="Arial"/>
          <w:sz w:val="32"/>
          <w:szCs w:val="32"/>
        </w:rPr>
      </w:pPr>
      <w:proofErr w:type="gramStart"/>
      <w:r w:rsidRPr="00C62513">
        <w:rPr>
          <w:rFonts w:ascii="Arial Narrow" w:hAnsi="Arial Narrow" w:cs="Arial"/>
          <w:sz w:val="32"/>
          <w:szCs w:val="32"/>
        </w:rPr>
        <w:t>TUZLA, 2018.</w:t>
      </w:r>
      <w:proofErr w:type="gramEnd"/>
    </w:p>
    <w:p w:rsidR="00A54024" w:rsidRDefault="00A54024" w:rsidP="00A54024">
      <w:pPr>
        <w:jc w:val="center"/>
        <w:rPr>
          <w:rFonts w:ascii="Arial Narrow" w:hAnsi="Arial Narrow" w:cs="Arial"/>
          <w:b/>
          <w:sz w:val="40"/>
          <w:szCs w:val="40"/>
        </w:rPr>
      </w:pPr>
    </w:p>
    <w:p w:rsidR="00B9108B" w:rsidRDefault="00B9108B" w:rsidP="00A54024">
      <w:pPr>
        <w:rPr>
          <w:rFonts w:ascii="Arial Narrow" w:hAnsi="Arial Narrow" w:cs="Arial"/>
          <w:b/>
          <w:sz w:val="28"/>
          <w:szCs w:val="28"/>
          <w:lang w:val="bs-Latn-BA"/>
        </w:rPr>
      </w:pPr>
    </w:p>
    <w:p w:rsidR="00A54024" w:rsidRPr="00C62513" w:rsidRDefault="00A54024" w:rsidP="00A54024">
      <w:pPr>
        <w:rPr>
          <w:rFonts w:ascii="Arial Narrow" w:hAnsi="Arial Narrow" w:cs="Arial"/>
          <w:b/>
          <w:sz w:val="28"/>
          <w:szCs w:val="28"/>
          <w:lang w:val="bs-Latn-BA"/>
        </w:rPr>
      </w:pPr>
      <w:r w:rsidRPr="00C62513">
        <w:rPr>
          <w:rFonts w:ascii="Arial Narrow" w:hAnsi="Arial Narrow" w:cs="Arial"/>
          <w:b/>
          <w:sz w:val="28"/>
          <w:szCs w:val="28"/>
          <w:lang w:val="bs-Latn-BA"/>
        </w:rPr>
        <w:t>SADRŽAJ</w:t>
      </w:r>
    </w:p>
    <w:p w:rsidR="009E4294" w:rsidRDefault="00A54024" w:rsidP="009E4294">
      <w:pPr>
        <w:spacing w:after="0" w:line="360" w:lineRule="auto"/>
        <w:rPr>
          <w:rFonts w:ascii="Arial Narrow" w:hAnsi="Arial Narrow" w:cs="Arial"/>
          <w:sz w:val="24"/>
          <w:szCs w:val="24"/>
          <w:lang w:val="bs-Latn-BA"/>
        </w:rPr>
      </w:pPr>
      <w:r w:rsidRPr="00A54024">
        <w:rPr>
          <w:rFonts w:ascii="Arial Narrow" w:hAnsi="Arial Narrow" w:cs="Arial" w:hint="eastAsia"/>
          <w:sz w:val="24"/>
          <w:szCs w:val="24"/>
          <w:lang w:val="bs-Latn-BA"/>
        </w:rPr>
        <w:t>Uvodna riječ </w:t>
      </w:r>
    </w:p>
    <w:p w:rsidR="00A54024" w:rsidRPr="00A54024" w:rsidRDefault="00A54024" w:rsidP="009E4294">
      <w:pPr>
        <w:spacing w:after="0" w:line="360" w:lineRule="auto"/>
        <w:rPr>
          <w:rFonts w:ascii="Arial Narrow" w:hAnsi="Arial Narrow" w:cs="Arial"/>
          <w:sz w:val="24"/>
          <w:szCs w:val="24"/>
          <w:lang w:val="bs-Latn-BA"/>
        </w:rPr>
      </w:pPr>
      <w:r w:rsidRPr="00A54024">
        <w:rPr>
          <w:rFonts w:ascii="Arial Narrow" w:hAnsi="Arial Narrow" w:cs="Arial" w:hint="eastAsia"/>
          <w:sz w:val="24"/>
          <w:szCs w:val="24"/>
          <w:lang w:val="bs-Latn-BA"/>
        </w:rPr>
        <w:t>Nacionalni i lokalni dokumenti značajni za izradu Strateškog plana VMGT</w:t>
      </w:r>
    </w:p>
    <w:p w:rsidR="00A54024" w:rsidRPr="00A54024" w:rsidRDefault="00A54024" w:rsidP="009E4294">
      <w:pPr>
        <w:pStyle w:val="ListParagraph"/>
        <w:numPr>
          <w:ilvl w:val="0"/>
          <w:numId w:val="2"/>
        </w:numPr>
        <w:spacing w:after="0" w:line="360" w:lineRule="auto"/>
        <w:ind w:left="426" w:hanging="426"/>
        <w:rPr>
          <w:rFonts w:ascii="Arial Narrow" w:hAnsi="Arial Narrow" w:cs="Arial"/>
          <w:sz w:val="24"/>
          <w:szCs w:val="24"/>
          <w:lang w:val="bs-Latn-BA"/>
        </w:rPr>
      </w:pPr>
      <w:r w:rsidRPr="00A54024">
        <w:rPr>
          <w:rFonts w:ascii="Arial Narrow" w:hAnsi="Arial Narrow" w:cs="Arial" w:hint="eastAsia"/>
          <w:sz w:val="24"/>
          <w:szCs w:val="24"/>
          <w:lang w:val="bs-Latn-BA"/>
        </w:rPr>
        <w:t>STRATEŠKI PLAN VMGT U KONTEKSTU OMLADINSKOG SEKTORA</w:t>
      </w:r>
    </w:p>
    <w:p w:rsidR="001357A1" w:rsidRPr="00A54024" w:rsidRDefault="001357A1" w:rsidP="001357A1">
      <w:pPr>
        <w:pStyle w:val="ListParagraph"/>
        <w:numPr>
          <w:ilvl w:val="1"/>
          <w:numId w:val="4"/>
        </w:numPr>
        <w:spacing w:line="360" w:lineRule="auto"/>
        <w:ind w:left="851" w:hanging="425"/>
        <w:rPr>
          <w:rFonts w:ascii="Arial Narrow" w:hAnsi="Arial Narrow" w:cs="Arial"/>
          <w:sz w:val="24"/>
          <w:szCs w:val="24"/>
          <w:lang w:val="bs-Latn-BA"/>
        </w:rPr>
      </w:pPr>
      <w:r w:rsidRPr="00A54024">
        <w:rPr>
          <w:rFonts w:ascii="Arial Narrow" w:hAnsi="Arial Narrow" w:cs="Arial" w:hint="eastAsia"/>
          <w:sz w:val="24"/>
          <w:szCs w:val="24"/>
          <w:lang w:val="bs-Latn-BA"/>
        </w:rPr>
        <w:t>Šta je strateški plan i njegova funkcija</w:t>
      </w:r>
    </w:p>
    <w:p w:rsidR="00A54024" w:rsidRPr="00A54024" w:rsidRDefault="00A54024" w:rsidP="001357A1">
      <w:pPr>
        <w:pStyle w:val="ListParagraph"/>
        <w:numPr>
          <w:ilvl w:val="1"/>
          <w:numId w:val="4"/>
        </w:numPr>
        <w:spacing w:line="360" w:lineRule="auto"/>
        <w:ind w:left="851" w:hanging="426"/>
        <w:rPr>
          <w:rFonts w:ascii="Arial Narrow" w:hAnsi="Arial Narrow" w:cs="Arial"/>
          <w:sz w:val="24"/>
          <w:szCs w:val="24"/>
          <w:lang w:val="bs-Latn-BA"/>
        </w:rPr>
      </w:pPr>
      <w:r w:rsidRPr="00A54024">
        <w:rPr>
          <w:rFonts w:ascii="Arial Narrow" w:hAnsi="Arial Narrow" w:cs="Arial" w:hint="eastAsia"/>
          <w:sz w:val="24"/>
          <w:szCs w:val="24"/>
          <w:lang w:val="bs-Latn-BA"/>
        </w:rPr>
        <w:t>Potreba za izradom Strateškog plana VMGT </w:t>
      </w:r>
    </w:p>
    <w:p w:rsidR="00A54024" w:rsidRPr="00A54024" w:rsidRDefault="00A54024" w:rsidP="001357A1">
      <w:pPr>
        <w:pStyle w:val="ListParagraph"/>
        <w:numPr>
          <w:ilvl w:val="0"/>
          <w:numId w:val="4"/>
        </w:numPr>
        <w:spacing w:line="360" w:lineRule="auto"/>
        <w:ind w:left="426" w:hanging="426"/>
        <w:rPr>
          <w:rFonts w:ascii="Arial Narrow" w:hAnsi="Arial Narrow" w:cs="Arial"/>
          <w:sz w:val="24"/>
          <w:szCs w:val="24"/>
          <w:lang w:val="bs-Latn-BA"/>
        </w:rPr>
      </w:pPr>
      <w:r w:rsidRPr="00A54024">
        <w:rPr>
          <w:rFonts w:ascii="Arial Narrow" w:hAnsi="Arial Narrow" w:cs="Arial" w:hint="eastAsia"/>
          <w:sz w:val="24"/>
          <w:szCs w:val="24"/>
          <w:lang w:val="bs-Latn-BA"/>
        </w:rPr>
        <w:t>ANALIZA POLOŽAJA MLADIH  I OMLADINSKOG SEKTORA GRADA TUZLA</w:t>
      </w:r>
    </w:p>
    <w:p w:rsidR="00A54024" w:rsidRPr="00A54024" w:rsidRDefault="00A54024" w:rsidP="001357A1">
      <w:pPr>
        <w:pStyle w:val="ListParagraph"/>
        <w:numPr>
          <w:ilvl w:val="1"/>
          <w:numId w:val="4"/>
        </w:numPr>
        <w:spacing w:line="360" w:lineRule="auto"/>
        <w:ind w:left="851" w:hanging="426"/>
        <w:rPr>
          <w:rFonts w:ascii="Arial Narrow" w:hAnsi="Arial Narrow" w:cs="Arial"/>
          <w:sz w:val="24"/>
          <w:szCs w:val="24"/>
          <w:lang w:val="bs-Latn-BA"/>
        </w:rPr>
      </w:pPr>
      <w:r w:rsidRPr="00A54024">
        <w:rPr>
          <w:rFonts w:ascii="Arial Narrow" w:hAnsi="Arial Narrow" w:cs="Arial" w:hint="eastAsia"/>
          <w:sz w:val="24"/>
          <w:szCs w:val="24"/>
          <w:lang w:val="bs-Latn-BA"/>
        </w:rPr>
        <w:t>Ključne oblasti djelovanja mladih</w:t>
      </w:r>
    </w:p>
    <w:p w:rsidR="006F6EFE" w:rsidRDefault="00A54024" w:rsidP="001357A1">
      <w:pPr>
        <w:pStyle w:val="ListParagraph"/>
        <w:numPr>
          <w:ilvl w:val="1"/>
          <w:numId w:val="4"/>
        </w:numPr>
        <w:spacing w:line="360" w:lineRule="auto"/>
        <w:ind w:left="851" w:hanging="426"/>
        <w:rPr>
          <w:rFonts w:ascii="Arial Narrow" w:hAnsi="Arial Narrow" w:cs="Arial"/>
          <w:sz w:val="24"/>
          <w:szCs w:val="24"/>
          <w:lang w:val="bs-Latn-BA"/>
        </w:rPr>
      </w:pPr>
      <w:r w:rsidRPr="00A54024">
        <w:rPr>
          <w:rFonts w:ascii="Arial Narrow" w:hAnsi="Arial Narrow" w:cs="Arial" w:hint="eastAsia"/>
          <w:sz w:val="24"/>
          <w:szCs w:val="24"/>
          <w:lang w:val="bs-Latn-BA"/>
        </w:rPr>
        <w:t>Pregled stanja omladinskog sektora na području Grada Tuzla</w:t>
      </w:r>
    </w:p>
    <w:p w:rsidR="00A54024" w:rsidRPr="00A54024" w:rsidRDefault="00A54024" w:rsidP="001357A1">
      <w:pPr>
        <w:pStyle w:val="ListParagraph"/>
        <w:numPr>
          <w:ilvl w:val="1"/>
          <w:numId w:val="4"/>
        </w:numPr>
        <w:spacing w:line="360" w:lineRule="auto"/>
        <w:ind w:left="851" w:hanging="426"/>
        <w:rPr>
          <w:rFonts w:ascii="Arial Narrow" w:hAnsi="Arial Narrow" w:cs="Arial"/>
          <w:sz w:val="24"/>
          <w:szCs w:val="24"/>
          <w:lang w:val="bs-Latn-BA"/>
        </w:rPr>
      </w:pPr>
      <w:r w:rsidRPr="00A54024">
        <w:rPr>
          <w:rFonts w:ascii="Arial Narrow" w:hAnsi="Arial Narrow" w:cs="Arial" w:hint="eastAsia"/>
          <w:sz w:val="24"/>
          <w:szCs w:val="24"/>
          <w:lang w:val="bs-Latn-BA"/>
        </w:rPr>
        <w:t xml:space="preserve"> Procjena kapaciteta omladinskih organizacija (fact sheet)</w:t>
      </w:r>
    </w:p>
    <w:p w:rsidR="00A54024" w:rsidRPr="00A54024" w:rsidRDefault="00A54024" w:rsidP="001357A1">
      <w:pPr>
        <w:pStyle w:val="ListParagraph"/>
        <w:numPr>
          <w:ilvl w:val="1"/>
          <w:numId w:val="4"/>
        </w:numPr>
        <w:spacing w:line="360" w:lineRule="auto"/>
        <w:ind w:left="851" w:hanging="426"/>
        <w:rPr>
          <w:rFonts w:ascii="Arial Narrow" w:hAnsi="Arial Narrow" w:cs="Arial"/>
          <w:sz w:val="24"/>
          <w:szCs w:val="24"/>
          <w:lang w:val="bs-Latn-BA"/>
        </w:rPr>
      </w:pPr>
      <w:r w:rsidRPr="00A54024">
        <w:rPr>
          <w:rFonts w:ascii="Arial Narrow" w:hAnsi="Arial Narrow" w:cs="Arial" w:hint="eastAsia"/>
          <w:sz w:val="24"/>
          <w:szCs w:val="24"/>
          <w:lang w:val="bs-Latn-BA"/>
        </w:rPr>
        <w:t>SWOT analiza</w:t>
      </w:r>
    </w:p>
    <w:p w:rsidR="00A54024" w:rsidRPr="00A54024" w:rsidRDefault="00A54024" w:rsidP="001357A1">
      <w:pPr>
        <w:pStyle w:val="ListParagraph"/>
        <w:numPr>
          <w:ilvl w:val="1"/>
          <w:numId w:val="4"/>
        </w:numPr>
        <w:spacing w:line="360" w:lineRule="auto"/>
        <w:ind w:left="851" w:hanging="426"/>
        <w:rPr>
          <w:rFonts w:ascii="Arial Narrow" w:hAnsi="Arial Narrow" w:cs="Arial"/>
          <w:sz w:val="24"/>
          <w:szCs w:val="24"/>
          <w:lang w:val="bs-Latn-BA"/>
        </w:rPr>
      </w:pPr>
      <w:r w:rsidRPr="00A54024">
        <w:rPr>
          <w:rFonts w:ascii="Arial Narrow" w:hAnsi="Arial Narrow" w:cs="Arial" w:hint="eastAsia"/>
          <w:sz w:val="24"/>
          <w:szCs w:val="24"/>
          <w:lang w:val="bs-Latn-BA"/>
        </w:rPr>
        <w:t>Strateški izazovi</w:t>
      </w:r>
    </w:p>
    <w:p w:rsidR="00A54024" w:rsidRPr="00A54024" w:rsidRDefault="00A54024" w:rsidP="001357A1">
      <w:pPr>
        <w:pStyle w:val="ListParagraph"/>
        <w:numPr>
          <w:ilvl w:val="0"/>
          <w:numId w:val="4"/>
        </w:numPr>
        <w:spacing w:line="360" w:lineRule="auto"/>
        <w:ind w:left="426" w:hanging="426"/>
        <w:rPr>
          <w:rFonts w:ascii="Arial Narrow" w:hAnsi="Arial Narrow" w:cs="Arial"/>
          <w:sz w:val="24"/>
          <w:szCs w:val="24"/>
          <w:lang w:val="bs-Latn-BA"/>
        </w:rPr>
      </w:pPr>
      <w:r w:rsidRPr="00A54024">
        <w:rPr>
          <w:rFonts w:ascii="Arial Narrow" w:hAnsi="Arial Narrow" w:cs="Arial" w:hint="eastAsia"/>
          <w:sz w:val="24"/>
          <w:szCs w:val="24"/>
          <w:lang w:val="bs-Latn-BA"/>
        </w:rPr>
        <w:t>STRATEŠKE ODREDNICE </w:t>
      </w:r>
    </w:p>
    <w:p w:rsidR="00A54024" w:rsidRPr="00A54024" w:rsidRDefault="00A54024" w:rsidP="001357A1">
      <w:pPr>
        <w:pStyle w:val="ListParagraph"/>
        <w:numPr>
          <w:ilvl w:val="1"/>
          <w:numId w:val="4"/>
        </w:numPr>
        <w:spacing w:line="360" w:lineRule="auto"/>
        <w:ind w:left="851" w:hanging="426"/>
        <w:rPr>
          <w:rFonts w:ascii="Arial Narrow" w:hAnsi="Arial Narrow" w:cs="Arial"/>
          <w:sz w:val="24"/>
          <w:szCs w:val="24"/>
          <w:lang w:val="bs-Latn-BA"/>
        </w:rPr>
      </w:pPr>
      <w:r w:rsidRPr="00A54024">
        <w:rPr>
          <w:rFonts w:ascii="Arial Narrow" w:hAnsi="Arial Narrow" w:cs="Arial" w:hint="eastAsia"/>
          <w:sz w:val="24"/>
          <w:szCs w:val="24"/>
          <w:lang w:val="bs-Latn-BA"/>
        </w:rPr>
        <w:t>Vizija </w:t>
      </w:r>
    </w:p>
    <w:p w:rsidR="00A54024" w:rsidRPr="00A54024" w:rsidRDefault="00A54024" w:rsidP="001357A1">
      <w:pPr>
        <w:pStyle w:val="ListParagraph"/>
        <w:numPr>
          <w:ilvl w:val="1"/>
          <w:numId w:val="4"/>
        </w:numPr>
        <w:spacing w:line="360" w:lineRule="auto"/>
        <w:ind w:left="851" w:hanging="426"/>
        <w:rPr>
          <w:rFonts w:ascii="Arial Narrow" w:hAnsi="Arial Narrow" w:cs="Arial"/>
          <w:sz w:val="24"/>
          <w:szCs w:val="24"/>
          <w:lang w:val="bs-Latn-BA"/>
        </w:rPr>
      </w:pPr>
      <w:r w:rsidRPr="00A54024">
        <w:rPr>
          <w:rFonts w:ascii="Arial Narrow" w:hAnsi="Arial Narrow" w:cs="Arial" w:hint="eastAsia"/>
          <w:sz w:val="24"/>
          <w:szCs w:val="24"/>
          <w:lang w:val="bs-Latn-BA"/>
        </w:rPr>
        <w:t>Misija </w:t>
      </w:r>
    </w:p>
    <w:p w:rsidR="00A54024" w:rsidRPr="00A54024" w:rsidRDefault="00A54024" w:rsidP="001357A1">
      <w:pPr>
        <w:pStyle w:val="ListParagraph"/>
        <w:numPr>
          <w:ilvl w:val="1"/>
          <w:numId w:val="4"/>
        </w:numPr>
        <w:spacing w:line="360" w:lineRule="auto"/>
        <w:ind w:left="851" w:hanging="426"/>
        <w:rPr>
          <w:rFonts w:ascii="Arial Narrow" w:hAnsi="Arial Narrow" w:cs="Arial"/>
          <w:sz w:val="24"/>
          <w:szCs w:val="24"/>
          <w:lang w:val="bs-Latn-BA"/>
        </w:rPr>
      </w:pPr>
      <w:r w:rsidRPr="00A54024">
        <w:rPr>
          <w:rFonts w:ascii="Arial Narrow" w:hAnsi="Arial Narrow" w:cs="Arial" w:hint="eastAsia"/>
          <w:sz w:val="24"/>
          <w:szCs w:val="24"/>
          <w:lang w:val="bs-Latn-BA"/>
        </w:rPr>
        <w:t>Vrijednosti</w:t>
      </w:r>
    </w:p>
    <w:p w:rsidR="00A54024" w:rsidRPr="00A54024" w:rsidRDefault="00A54024" w:rsidP="001357A1">
      <w:pPr>
        <w:pStyle w:val="ListParagraph"/>
        <w:numPr>
          <w:ilvl w:val="1"/>
          <w:numId w:val="4"/>
        </w:numPr>
        <w:spacing w:line="360" w:lineRule="auto"/>
        <w:ind w:left="851" w:hanging="426"/>
        <w:rPr>
          <w:rFonts w:ascii="Arial Narrow" w:hAnsi="Arial Narrow" w:cs="Arial"/>
          <w:sz w:val="24"/>
          <w:szCs w:val="24"/>
          <w:lang w:val="bs-Latn-BA"/>
        </w:rPr>
      </w:pPr>
      <w:r w:rsidRPr="00A54024">
        <w:rPr>
          <w:rFonts w:ascii="Arial Narrow" w:hAnsi="Arial Narrow" w:cs="Arial" w:hint="eastAsia"/>
          <w:sz w:val="24"/>
          <w:szCs w:val="24"/>
          <w:lang w:val="bs-Latn-BA"/>
        </w:rPr>
        <w:t>Strateški ciljevi</w:t>
      </w:r>
    </w:p>
    <w:p w:rsidR="00A54024" w:rsidRPr="00A54024" w:rsidRDefault="00A54024" w:rsidP="001357A1">
      <w:pPr>
        <w:pStyle w:val="ListParagraph"/>
        <w:numPr>
          <w:ilvl w:val="1"/>
          <w:numId w:val="4"/>
        </w:numPr>
        <w:spacing w:line="360" w:lineRule="auto"/>
        <w:ind w:left="851" w:hanging="426"/>
        <w:rPr>
          <w:rFonts w:ascii="Arial Narrow" w:hAnsi="Arial Narrow" w:cs="Arial"/>
          <w:sz w:val="24"/>
          <w:szCs w:val="24"/>
          <w:lang w:val="bs-Latn-BA"/>
        </w:rPr>
      </w:pPr>
      <w:r w:rsidRPr="00A54024">
        <w:rPr>
          <w:rFonts w:ascii="Arial Narrow" w:hAnsi="Arial Narrow" w:cs="Arial" w:hint="eastAsia"/>
          <w:sz w:val="24"/>
          <w:szCs w:val="24"/>
          <w:lang w:val="bs-Latn-BA"/>
        </w:rPr>
        <w:t>Definicija korisnika </w:t>
      </w:r>
    </w:p>
    <w:p w:rsidR="00A54024" w:rsidRPr="00A54024" w:rsidRDefault="00A54024" w:rsidP="001357A1">
      <w:pPr>
        <w:pStyle w:val="ListParagraph"/>
        <w:numPr>
          <w:ilvl w:val="1"/>
          <w:numId w:val="4"/>
        </w:numPr>
        <w:spacing w:line="360" w:lineRule="auto"/>
        <w:ind w:left="851" w:hanging="426"/>
        <w:rPr>
          <w:rFonts w:ascii="Arial Narrow" w:hAnsi="Arial Narrow" w:cs="Arial"/>
          <w:sz w:val="24"/>
          <w:szCs w:val="24"/>
          <w:lang w:val="bs-Latn-BA"/>
        </w:rPr>
      </w:pPr>
      <w:r w:rsidRPr="00A54024">
        <w:rPr>
          <w:rFonts w:ascii="Arial Narrow" w:hAnsi="Arial Narrow" w:cs="Arial" w:hint="eastAsia"/>
          <w:sz w:val="24"/>
          <w:szCs w:val="24"/>
          <w:lang w:val="bs-Latn-BA"/>
        </w:rPr>
        <w:t>Strateški akcioni plan (tabela koja sadrži </w:t>
      </w:r>
      <w:r w:rsidRPr="00A54024">
        <w:rPr>
          <w:rFonts w:ascii="Arial Narrow" w:hAnsi="Arial Narrow" w:cs="Arial" w:hint="eastAsia"/>
          <w:bCs/>
          <w:sz w:val="24"/>
          <w:szCs w:val="24"/>
          <w:lang w:val="bs-Latn-BA"/>
        </w:rPr>
        <w:t>mjera, indikator, aktivnosti, vrijeme realizacije, nosioc, resursi i izvori finansiranja)</w:t>
      </w:r>
      <w:r w:rsidRPr="00A54024">
        <w:rPr>
          <w:rFonts w:ascii="Arial Narrow" w:hAnsi="Arial Narrow" w:cs="Arial" w:hint="eastAsia"/>
          <w:sz w:val="24"/>
          <w:szCs w:val="24"/>
          <w:lang w:val="bs-Latn-BA"/>
        </w:rPr>
        <w:t xml:space="preserve"> </w:t>
      </w:r>
    </w:p>
    <w:p w:rsidR="00A54024" w:rsidRPr="00A54024" w:rsidRDefault="006F6EFE" w:rsidP="001357A1">
      <w:pPr>
        <w:pStyle w:val="ListParagraph"/>
        <w:numPr>
          <w:ilvl w:val="0"/>
          <w:numId w:val="4"/>
        </w:numPr>
        <w:spacing w:line="360" w:lineRule="auto"/>
        <w:ind w:left="426" w:hanging="426"/>
        <w:rPr>
          <w:rFonts w:ascii="Arial Narrow" w:hAnsi="Arial Narrow" w:cs="Arial"/>
          <w:sz w:val="24"/>
          <w:szCs w:val="24"/>
          <w:lang w:val="bs-Latn-BA"/>
        </w:rPr>
      </w:pPr>
      <w:r>
        <w:rPr>
          <w:rFonts w:ascii="Arial Narrow" w:hAnsi="Arial Narrow" w:cs="Arial"/>
          <w:sz w:val="24"/>
          <w:szCs w:val="24"/>
          <w:lang w:val="bs-Latn-BA"/>
        </w:rPr>
        <w:t>PRAĆENJE REALIZACIJE STRATEŠKOG PLANA</w:t>
      </w:r>
    </w:p>
    <w:p w:rsidR="00A54024" w:rsidRDefault="00A54024" w:rsidP="00A54024">
      <w:pPr>
        <w:jc w:val="center"/>
        <w:rPr>
          <w:rFonts w:ascii="Arial Narrow" w:hAnsi="Arial Narrow" w:cs="Arial"/>
          <w:b/>
          <w:sz w:val="40"/>
          <w:szCs w:val="40"/>
        </w:rPr>
      </w:pPr>
    </w:p>
    <w:p w:rsidR="001B74A8" w:rsidRDefault="001B74A8" w:rsidP="00A54024">
      <w:pPr>
        <w:spacing w:after="0"/>
        <w:jc w:val="center"/>
        <w:rPr>
          <w:rFonts w:ascii="Arial Narrow" w:hAnsi="Arial Narrow" w:cs="Arial"/>
          <w:b/>
          <w:sz w:val="40"/>
          <w:szCs w:val="40"/>
        </w:rPr>
      </w:pPr>
    </w:p>
    <w:p w:rsidR="001B74A8" w:rsidRDefault="001B74A8" w:rsidP="00A54024">
      <w:pPr>
        <w:spacing w:after="0"/>
        <w:jc w:val="center"/>
        <w:rPr>
          <w:rFonts w:ascii="Arial Narrow" w:hAnsi="Arial Narrow" w:cs="Arial"/>
          <w:b/>
          <w:sz w:val="40"/>
          <w:szCs w:val="40"/>
        </w:rPr>
      </w:pPr>
    </w:p>
    <w:p w:rsidR="001B74A8" w:rsidRDefault="001B74A8" w:rsidP="00A54024">
      <w:pPr>
        <w:spacing w:after="0"/>
        <w:jc w:val="center"/>
        <w:rPr>
          <w:rFonts w:ascii="Arial Narrow" w:hAnsi="Arial Narrow" w:cs="Arial"/>
          <w:b/>
          <w:sz w:val="40"/>
          <w:szCs w:val="40"/>
        </w:rPr>
      </w:pPr>
    </w:p>
    <w:p w:rsidR="001B74A8" w:rsidRDefault="001B74A8" w:rsidP="00A54024">
      <w:pPr>
        <w:spacing w:after="0"/>
        <w:jc w:val="center"/>
        <w:rPr>
          <w:rFonts w:ascii="Arial Narrow" w:hAnsi="Arial Narrow" w:cs="Arial"/>
          <w:b/>
          <w:sz w:val="40"/>
          <w:szCs w:val="40"/>
        </w:rPr>
      </w:pPr>
    </w:p>
    <w:p w:rsidR="001B74A8" w:rsidRDefault="001B74A8" w:rsidP="00A54024">
      <w:pPr>
        <w:spacing w:after="0"/>
        <w:jc w:val="center"/>
        <w:rPr>
          <w:rFonts w:ascii="Arial Narrow" w:hAnsi="Arial Narrow" w:cs="Arial"/>
          <w:b/>
          <w:sz w:val="40"/>
          <w:szCs w:val="40"/>
        </w:rPr>
      </w:pPr>
    </w:p>
    <w:p w:rsidR="00E90EC1" w:rsidRDefault="00E90EC1" w:rsidP="00A54024">
      <w:pPr>
        <w:spacing w:after="0"/>
        <w:jc w:val="center"/>
        <w:rPr>
          <w:rFonts w:ascii="Arial Narrow" w:hAnsi="Arial Narrow" w:cs="Arial"/>
          <w:b/>
          <w:sz w:val="40"/>
          <w:szCs w:val="40"/>
        </w:rPr>
      </w:pPr>
    </w:p>
    <w:p w:rsidR="001B74A8" w:rsidRDefault="001B74A8" w:rsidP="00A54024">
      <w:pPr>
        <w:spacing w:after="0"/>
        <w:jc w:val="center"/>
        <w:rPr>
          <w:rFonts w:ascii="Arial Narrow" w:hAnsi="Arial Narrow" w:cs="Arial"/>
          <w:b/>
          <w:sz w:val="40"/>
          <w:szCs w:val="40"/>
        </w:rPr>
      </w:pPr>
    </w:p>
    <w:p w:rsidR="001B74A8" w:rsidRPr="00C62513" w:rsidRDefault="001B74A8" w:rsidP="001B74A8">
      <w:pPr>
        <w:spacing w:after="0"/>
        <w:rPr>
          <w:rFonts w:ascii="Arial Narrow" w:hAnsi="Arial Narrow" w:cs="Arial"/>
          <w:b/>
          <w:sz w:val="28"/>
          <w:szCs w:val="28"/>
        </w:rPr>
      </w:pPr>
      <w:r w:rsidRPr="00C62513">
        <w:rPr>
          <w:rFonts w:ascii="Arial Narrow" w:hAnsi="Arial Narrow" w:cs="Arial"/>
          <w:b/>
          <w:sz w:val="28"/>
          <w:szCs w:val="28"/>
        </w:rPr>
        <w:lastRenderedPageBreak/>
        <w:t>UVODNA RIJEČ</w:t>
      </w:r>
    </w:p>
    <w:p w:rsidR="00D050CB" w:rsidRDefault="00D050CB" w:rsidP="001B74A8">
      <w:pPr>
        <w:spacing w:after="0" w:line="360" w:lineRule="auto"/>
        <w:rPr>
          <w:rFonts w:ascii="Arial Narrow" w:hAnsi="Arial Narrow" w:cs="Arial"/>
          <w:sz w:val="28"/>
          <w:szCs w:val="28"/>
        </w:rPr>
      </w:pPr>
    </w:p>
    <w:p w:rsidR="009C4E48" w:rsidRDefault="00E90EC1" w:rsidP="009C4E48">
      <w:pPr>
        <w:ind w:left="4"/>
        <w:jc w:val="both"/>
        <w:rPr>
          <w:rFonts w:ascii="Arial Narrow" w:hAnsi="Arial Narrow"/>
          <w:sz w:val="24"/>
          <w:szCs w:val="24"/>
          <w:lang w:val="bs-Latn-BA"/>
        </w:rPr>
      </w:pPr>
      <w:r w:rsidRPr="00021150">
        <w:rPr>
          <w:rFonts w:ascii="Arial Narrow" w:hAnsi="Arial Narrow"/>
          <w:sz w:val="24"/>
          <w:szCs w:val="24"/>
          <w:lang w:val="bs-Latn-BA"/>
        </w:rPr>
        <w:t>Evropska povelja o učešću mladih u životu na općinskom i regionalnom nivou iz 1992. godine naglašava važnost kreiranja lokalnih politika prema mladima. Nažalost, Bosna i Hercegovina je jedna od rijetkih zemalja Evrope koja još uvijek nema državnu omladinsku politiku, niti jedinstveno državno Ministartstvo za omladinu.</w:t>
      </w:r>
    </w:p>
    <w:p w:rsidR="00E90EC1" w:rsidRPr="009C4E48" w:rsidRDefault="00E90EC1" w:rsidP="009C4E48">
      <w:pPr>
        <w:ind w:left="4"/>
        <w:jc w:val="both"/>
        <w:rPr>
          <w:rFonts w:ascii="Arial Narrow" w:hAnsi="Arial Narrow"/>
          <w:sz w:val="24"/>
          <w:szCs w:val="24"/>
          <w:lang w:val="bs-Latn-BA"/>
        </w:rPr>
      </w:pPr>
      <w:r w:rsidRPr="00021150">
        <w:rPr>
          <w:rFonts w:ascii="Arial Narrow" w:hAnsi="Arial Narrow"/>
          <w:sz w:val="24"/>
          <w:szCs w:val="24"/>
          <w:lang w:val="bs-Latn-BA"/>
        </w:rPr>
        <w:t>Situacija po pitanju postojanja omladinskih politika na entitetskim nivoima vlasti je znatno bolja nego je to bilo 2008. godine. Naime, u RS-u, pored Zakona o omladinskom organizovanju, postoji i Omladinska politika RS, te Ministarstvo porodice, omladine i sporta koje tretira pitanja mladih unutar institucija sistema i u jasnije definisanoj saradnji sa NVO-ima. Mladi u Federaciji BiH su također u</w:t>
      </w:r>
      <w:r w:rsidR="009C4E48">
        <w:rPr>
          <w:rFonts w:ascii="Arial Narrow" w:hAnsi="Arial Narrow"/>
          <w:sz w:val="24"/>
          <w:szCs w:val="24"/>
          <w:lang w:val="bs-Latn-BA"/>
        </w:rPr>
        <w:t xml:space="preserve"> </w:t>
      </w:r>
      <w:r w:rsidRPr="00021150">
        <w:rPr>
          <w:rFonts w:ascii="Arial Narrow" w:hAnsi="Arial Narrow"/>
          <w:sz w:val="24"/>
          <w:szCs w:val="24"/>
          <w:lang w:val="bs-Latn-BA"/>
        </w:rPr>
        <w:t>boljem položaju danas nego 2008. godine, s obzirom da je 22.04.2010. godine usvojen Zakon o mladima FBIH te je Ministarstvo kulture i sporta FBiH zaduženo za izradu politika pr</w:t>
      </w:r>
      <w:r w:rsidR="009C4E48">
        <w:rPr>
          <w:rFonts w:ascii="Arial Narrow" w:hAnsi="Arial Narrow"/>
          <w:sz w:val="24"/>
          <w:szCs w:val="24"/>
          <w:lang w:val="bs-Latn-BA"/>
        </w:rPr>
        <w:t>ema mladima i</w:t>
      </w:r>
      <w:r w:rsidRPr="00021150">
        <w:rPr>
          <w:rFonts w:ascii="Arial Narrow" w:hAnsi="Arial Narrow"/>
          <w:sz w:val="24"/>
          <w:szCs w:val="24"/>
          <w:lang w:val="bs-Latn-BA"/>
        </w:rPr>
        <w:t xml:space="preserve"> finansiranje omladinskih projekata. Od 2012. godine Ministarstvo kulture i sporta FBiH raspisuje javne pozive u okviru kojih se kroz transfer za mlade podržavaju projekti omladinskih organizacija koje su registrovane u skladu sa Zakonom o mladima FBiH. Dodatno, bitno je istaći da je u 2016. godini izrađen Nacrt Strategije za mlade FBiH te je isti trebao biti pred parlamentarcima početkom 2017. godine.</w:t>
      </w:r>
      <w:r w:rsidR="00D050CB" w:rsidRPr="00021150">
        <w:rPr>
          <w:rFonts w:ascii="Arial Narrow" w:hAnsi="Arial Narrow" w:cs="Arial"/>
          <w:sz w:val="24"/>
          <w:szCs w:val="24"/>
          <w:lang w:val="bs-Latn-BA"/>
        </w:rPr>
        <w:tab/>
      </w:r>
    </w:p>
    <w:p w:rsidR="00B31861" w:rsidRPr="00D050CB" w:rsidRDefault="00B31861" w:rsidP="00021150">
      <w:pPr>
        <w:spacing w:after="0"/>
        <w:jc w:val="both"/>
        <w:rPr>
          <w:rFonts w:ascii="Arial Narrow" w:hAnsi="Arial Narrow" w:cs="Arial"/>
          <w:sz w:val="24"/>
          <w:szCs w:val="24"/>
          <w:lang w:val="bs-Latn-BA"/>
        </w:rPr>
      </w:pPr>
      <w:r w:rsidRPr="00021150">
        <w:rPr>
          <w:rFonts w:ascii="Arial Narrow" w:hAnsi="Arial Narrow" w:cs="Arial"/>
          <w:sz w:val="24"/>
          <w:szCs w:val="24"/>
          <w:lang w:val="bs-Latn-BA"/>
        </w:rPr>
        <w:t>U skladu sa Zakonom o mladima Federacije Bosne i Hercegovine, odgovornost pružanja podrške mladima imaju sve razine vlasti u Federaciji, a općinske vlasti imaju obavez</w:t>
      </w:r>
      <w:r w:rsidRPr="00D050CB">
        <w:rPr>
          <w:rFonts w:ascii="Arial Narrow" w:hAnsi="Arial Narrow" w:cs="Arial"/>
          <w:sz w:val="24"/>
          <w:szCs w:val="24"/>
          <w:lang w:val="bs-Latn-BA"/>
        </w:rPr>
        <w:t>u samostalno osigurati minimum mjera i mehanizama na planu rada sa mladima i aktivnosti mladih.</w:t>
      </w:r>
    </w:p>
    <w:p w:rsidR="00B31861" w:rsidRPr="00D050CB" w:rsidRDefault="00B31861" w:rsidP="00021150">
      <w:pPr>
        <w:spacing w:after="0"/>
        <w:jc w:val="both"/>
        <w:rPr>
          <w:rFonts w:ascii="Arial Narrow" w:hAnsi="Arial Narrow" w:cs="Arial"/>
          <w:sz w:val="24"/>
          <w:szCs w:val="24"/>
          <w:lang w:val="bs-Latn-BA"/>
        </w:rPr>
      </w:pPr>
      <w:r w:rsidRPr="00D050CB">
        <w:rPr>
          <w:rFonts w:ascii="Arial Narrow" w:hAnsi="Arial Narrow" w:cs="Arial"/>
          <w:sz w:val="24"/>
          <w:szCs w:val="24"/>
          <w:lang w:val="bs-Latn-BA"/>
        </w:rPr>
        <w:t>Ovo je jasno precizirano u Članu 14. Zakona o mladima FBiH:</w:t>
      </w:r>
    </w:p>
    <w:p w:rsidR="00B31861" w:rsidRPr="00D050CB" w:rsidRDefault="00B31861" w:rsidP="00021150">
      <w:pPr>
        <w:spacing w:after="0"/>
        <w:jc w:val="both"/>
        <w:rPr>
          <w:rFonts w:ascii="Arial Narrow" w:hAnsi="Arial Narrow" w:cs="Arial"/>
          <w:sz w:val="24"/>
          <w:szCs w:val="24"/>
          <w:lang w:val="bs-Latn-BA"/>
        </w:rPr>
      </w:pPr>
      <w:r w:rsidRPr="00D050CB">
        <w:rPr>
          <w:rFonts w:ascii="Arial Narrow" w:hAnsi="Arial Narrow" w:cs="Arial"/>
          <w:sz w:val="24"/>
          <w:szCs w:val="24"/>
          <w:lang w:val="bs-Latn-BA"/>
        </w:rPr>
        <w:t>„Općinski, gradski i kantonalni organi vlasti dužni su samostalno osigurati minimum mjera na planu rada sa mladima i omladinskih aktivnosti, kao i mehanizme i kapacitete koji uključuju:</w:t>
      </w:r>
    </w:p>
    <w:p w:rsidR="00B31861" w:rsidRPr="00D050CB" w:rsidRDefault="00B31861" w:rsidP="00D01119">
      <w:pPr>
        <w:numPr>
          <w:ilvl w:val="0"/>
          <w:numId w:val="39"/>
        </w:numPr>
        <w:spacing w:after="0"/>
        <w:ind w:left="426" w:hanging="284"/>
        <w:jc w:val="both"/>
        <w:rPr>
          <w:rFonts w:ascii="Arial Narrow" w:hAnsi="Arial Narrow" w:cs="Arial"/>
          <w:sz w:val="24"/>
          <w:szCs w:val="24"/>
          <w:lang w:val="bs-Latn-BA"/>
        </w:rPr>
      </w:pPr>
      <w:r w:rsidRPr="00D050CB">
        <w:rPr>
          <w:rFonts w:ascii="Arial Narrow" w:hAnsi="Arial Narrow" w:cs="Arial"/>
          <w:sz w:val="24"/>
          <w:szCs w:val="24"/>
          <w:lang w:val="bs-Latn-BA"/>
        </w:rPr>
        <w:t>osiguranje prikladnog prostora za mlade, rad s mladima i omladinske aktivnosti, kao i osiguranje plaćanja troškova njegovog održavanja;</w:t>
      </w:r>
    </w:p>
    <w:p w:rsidR="00B31861" w:rsidRPr="00D050CB" w:rsidRDefault="00B31861" w:rsidP="00D01119">
      <w:pPr>
        <w:numPr>
          <w:ilvl w:val="0"/>
          <w:numId w:val="39"/>
        </w:numPr>
        <w:spacing w:after="0"/>
        <w:ind w:left="426" w:hanging="284"/>
        <w:jc w:val="both"/>
        <w:rPr>
          <w:rFonts w:ascii="Arial Narrow" w:hAnsi="Arial Narrow" w:cs="Arial"/>
          <w:sz w:val="24"/>
          <w:szCs w:val="24"/>
          <w:lang w:val="bs-Latn-BA"/>
        </w:rPr>
      </w:pPr>
      <w:r w:rsidRPr="00D050CB">
        <w:rPr>
          <w:rFonts w:ascii="Arial Narrow" w:hAnsi="Arial Narrow" w:cs="Arial"/>
          <w:sz w:val="24"/>
          <w:szCs w:val="24"/>
          <w:lang w:val="bs-Latn-BA"/>
        </w:rPr>
        <w:t>osiguranje budžetske stavke koja se tiče pitanja mladih, kao dijela ukupnog budžeta općine, grada ili kantona;</w:t>
      </w:r>
    </w:p>
    <w:p w:rsidR="00B31861" w:rsidRPr="00D050CB" w:rsidRDefault="00B31861" w:rsidP="00D01119">
      <w:pPr>
        <w:numPr>
          <w:ilvl w:val="0"/>
          <w:numId w:val="39"/>
        </w:numPr>
        <w:spacing w:after="0"/>
        <w:ind w:left="426" w:hanging="284"/>
        <w:jc w:val="both"/>
        <w:rPr>
          <w:rFonts w:ascii="Arial Narrow" w:hAnsi="Arial Narrow" w:cs="Arial"/>
          <w:sz w:val="24"/>
          <w:szCs w:val="24"/>
          <w:lang w:val="bs-Latn-BA"/>
        </w:rPr>
      </w:pPr>
      <w:r w:rsidRPr="00D050CB">
        <w:rPr>
          <w:rFonts w:ascii="Arial Narrow" w:hAnsi="Arial Narrow" w:cs="Arial"/>
          <w:sz w:val="24"/>
          <w:szCs w:val="24"/>
          <w:lang w:val="bs-Latn-BA"/>
        </w:rPr>
        <w:t>određivanje nadležne općinske, odnosno gradske službe za pitanja mladih;</w:t>
      </w:r>
    </w:p>
    <w:p w:rsidR="00B31861" w:rsidRPr="00D050CB" w:rsidRDefault="00B31861" w:rsidP="00D01119">
      <w:pPr>
        <w:numPr>
          <w:ilvl w:val="0"/>
          <w:numId w:val="39"/>
        </w:numPr>
        <w:spacing w:after="0"/>
        <w:ind w:left="426" w:hanging="284"/>
        <w:jc w:val="both"/>
        <w:rPr>
          <w:rFonts w:ascii="Arial Narrow" w:hAnsi="Arial Narrow" w:cs="Arial"/>
          <w:sz w:val="24"/>
          <w:szCs w:val="24"/>
          <w:lang w:val="bs-Latn-BA"/>
        </w:rPr>
      </w:pPr>
      <w:r w:rsidRPr="00D050CB">
        <w:rPr>
          <w:rFonts w:ascii="Arial Narrow" w:hAnsi="Arial Narrow" w:cs="Arial"/>
          <w:sz w:val="24"/>
          <w:szCs w:val="24"/>
          <w:lang w:val="bs-Latn-BA"/>
        </w:rPr>
        <w:t>osiguranje godišnjih grantova za projekte za mlade dodijeljujući ih putem javnog poziva s kriterijima, u skladu s evropskim principima u radu javnih uprava;</w:t>
      </w:r>
    </w:p>
    <w:p w:rsidR="00B31861" w:rsidRPr="00D050CB" w:rsidRDefault="00B31861" w:rsidP="00D01119">
      <w:pPr>
        <w:numPr>
          <w:ilvl w:val="0"/>
          <w:numId w:val="39"/>
        </w:numPr>
        <w:spacing w:after="0"/>
        <w:ind w:left="426" w:hanging="284"/>
        <w:jc w:val="both"/>
        <w:rPr>
          <w:rFonts w:ascii="Arial Narrow" w:hAnsi="Arial Narrow" w:cs="Arial"/>
          <w:sz w:val="24"/>
          <w:szCs w:val="24"/>
          <w:lang w:val="bs-Latn-BA"/>
        </w:rPr>
      </w:pPr>
      <w:r w:rsidRPr="00D050CB">
        <w:rPr>
          <w:rFonts w:ascii="Arial Narrow" w:hAnsi="Arial Narrow" w:cs="Arial"/>
          <w:sz w:val="24"/>
          <w:szCs w:val="24"/>
          <w:lang w:val="bs-Latn-BA"/>
        </w:rPr>
        <w:t>profesionalni razvoj i usavršavanje službenika/ce za mlade te jačanje kapaciteta svih onih koji se bave radom sa mladima i omladinskim aktivnostima;</w:t>
      </w:r>
    </w:p>
    <w:p w:rsidR="00B31861" w:rsidRPr="00D050CB" w:rsidRDefault="00B31861" w:rsidP="00D01119">
      <w:pPr>
        <w:numPr>
          <w:ilvl w:val="0"/>
          <w:numId w:val="39"/>
        </w:numPr>
        <w:spacing w:after="0"/>
        <w:ind w:left="426" w:hanging="284"/>
        <w:jc w:val="both"/>
        <w:rPr>
          <w:rFonts w:ascii="Arial Narrow" w:hAnsi="Arial Narrow" w:cs="Arial"/>
          <w:sz w:val="24"/>
          <w:szCs w:val="24"/>
          <w:lang w:val="bs-Latn-BA"/>
        </w:rPr>
      </w:pPr>
      <w:r w:rsidRPr="00D050CB">
        <w:rPr>
          <w:rFonts w:ascii="Arial Narrow" w:hAnsi="Arial Narrow" w:cs="Arial"/>
          <w:sz w:val="24"/>
          <w:szCs w:val="24"/>
          <w:lang w:val="bs-Latn-BA"/>
        </w:rPr>
        <w:t>osnivanje komisije za mlade pri općinskom vijeću kao stalnog radnog tijela, odnosno pri skupštini kantona koja će se u okviru svoje nadležnosti baviti pitanjima mladih, a u čijem radu će učestvovati predstavnici/ce općinskog, odnosno kantonalnog vijeća mladih;</w:t>
      </w:r>
    </w:p>
    <w:p w:rsidR="00B31861" w:rsidRPr="00D050CB" w:rsidRDefault="00B31861" w:rsidP="00D01119">
      <w:pPr>
        <w:numPr>
          <w:ilvl w:val="0"/>
          <w:numId w:val="39"/>
        </w:numPr>
        <w:spacing w:after="0"/>
        <w:ind w:left="426" w:hanging="284"/>
        <w:jc w:val="both"/>
        <w:rPr>
          <w:rFonts w:ascii="Arial Narrow" w:hAnsi="Arial Narrow" w:cs="Arial"/>
          <w:sz w:val="24"/>
          <w:szCs w:val="24"/>
          <w:lang w:val="bs-Latn-BA"/>
        </w:rPr>
      </w:pPr>
      <w:r w:rsidRPr="00D050CB">
        <w:rPr>
          <w:rFonts w:ascii="Arial Narrow" w:hAnsi="Arial Narrow" w:cs="Arial"/>
          <w:sz w:val="24"/>
          <w:szCs w:val="24"/>
          <w:lang w:val="bs-Latn-BA"/>
        </w:rPr>
        <w:t>uspostavljanje stručnog radnog tijela za izradu, ažuriranje i praćenje provođenja lokalnih i kantonalnih strategija prema mladima u čijem će radu učestvovati predstavnici/e vijeća mladih ili omladinskih udruženja;</w:t>
      </w:r>
    </w:p>
    <w:p w:rsidR="00D050CB" w:rsidRPr="009C4E48" w:rsidRDefault="00B31861" w:rsidP="00D01119">
      <w:pPr>
        <w:numPr>
          <w:ilvl w:val="0"/>
          <w:numId w:val="39"/>
        </w:numPr>
        <w:spacing w:after="0"/>
        <w:ind w:left="426" w:hanging="284"/>
        <w:jc w:val="both"/>
        <w:rPr>
          <w:rFonts w:ascii="Arial Narrow" w:hAnsi="Arial Narrow" w:cs="Arial"/>
          <w:sz w:val="24"/>
          <w:szCs w:val="24"/>
          <w:lang w:val="bs-Latn-BA"/>
        </w:rPr>
      </w:pPr>
      <w:r w:rsidRPr="00D050CB">
        <w:rPr>
          <w:rFonts w:ascii="Arial Narrow" w:hAnsi="Arial Narrow" w:cs="Arial"/>
          <w:sz w:val="24"/>
          <w:szCs w:val="24"/>
          <w:lang w:val="bs-Latn-BA"/>
        </w:rPr>
        <w:t>istraživanje ili podršku istraživanju u cilju donošenja strategije prema mladima;</w:t>
      </w:r>
    </w:p>
    <w:p w:rsidR="00B31861" w:rsidRPr="00D050CB" w:rsidRDefault="00B31861" w:rsidP="00D01119">
      <w:pPr>
        <w:numPr>
          <w:ilvl w:val="0"/>
          <w:numId w:val="39"/>
        </w:numPr>
        <w:spacing w:after="0"/>
        <w:ind w:left="426" w:hanging="284"/>
        <w:jc w:val="both"/>
        <w:rPr>
          <w:rFonts w:ascii="Arial Narrow" w:hAnsi="Arial Narrow" w:cs="Arial"/>
          <w:sz w:val="24"/>
          <w:szCs w:val="24"/>
          <w:lang w:val="bs-Latn-BA"/>
        </w:rPr>
      </w:pPr>
      <w:r w:rsidRPr="00D050CB">
        <w:rPr>
          <w:rFonts w:ascii="Arial Narrow" w:hAnsi="Arial Narrow" w:cs="Arial"/>
          <w:sz w:val="24"/>
          <w:szCs w:val="24"/>
          <w:lang w:val="bs-Latn-BA"/>
        </w:rPr>
        <w:t>pružanje podrške radu gradskog vijeća mladih.“</w:t>
      </w:r>
    </w:p>
    <w:p w:rsidR="00B31861" w:rsidRPr="00D050CB" w:rsidRDefault="00B31861" w:rsidP="00021150">
      <w:pPr>
        <w:spacing w:after="0"/>
        <w:jc w:val="both"/>
        <w:rPr>
          <w:rFonts w:ascii="Arial Narrow" w:hAnsi="Arial Narrow" w:cs="Arial"/>
          <w:sz w:val="24"/>
          <w:szCs w:val="24"/>
          <w:lang w:val="bs-Latn-BA"/>
        </w:rPr>
      </w:pPr>
    </w:p>
    <w:p w:rsidR="00B31861" w:rsidRPr="00D050CB" w:rsidRDefault="00B31861" w:rsidP="00021150">
      <w:pPr>
        <w:spacing w:after="0"/>
        <w:jc w:val="both"/>
        <w:rPr>
          <w:rFonts w:ascii="Arial Narrow" w:hAnsi="Arial Narrow" w:cs="Arial"/>
          <w:sz w:val="24"/>
          <w:szCs w:val="24"/>
          <w:lang w:val="bs-Latn-BA"/>
        </w:rPr>
      </w:pPr>
      <w:r w:rsidRPr="00D050CB">
        <w:rPr>
          <w:rFonts w:ascii="Arial Narrow" w:hAnsi="Arial Narrow" w:cs="Arial"/>
          <w:sz w:val="24"/>
          <w:szCs w:val="24"/>
          <w:lang w:val="bs-Latn-BA"/>
        </w:rPr>
        <w:t>Takođe</w:t>
      </w:r>
      <w:r w:rsidR="009C4E48">
        <w:rPr>
          <w:rFonts w:ascii="Arial Narrow" w:hAnsi="Arial Narrow" w:cs="Arial"/>
          <w:sz w:val="24"/>
          <w:szCs w:val="24"/>
          <w:lang w:val="bs-Latn-BA"/>
        </w:rPr>
        <w:t>r</w:t>
      </w:r>
      <w:r w:rsidRPr="00D050CB">
        <w:rPr>
          <w:rFonts w:ascii="Arial Narrow" w:hAnsi="Arial Narrow" w:cs="Arial"/>
          <w:sz w:val="24"/>
          <w:szCs w:val="24"/>
          <w:lang w:val="bs-Latn-BA"/>
        </w:rPr>
        <w:t xml:space="preserve">, </w:t>
      </w:r>
      <w:r w:rsidR="009C4E48">
        <w:rPr>
          <w:rFonts w:ascii="Arial Narrow" w:hAnsi="Arial Narrow" w:cs="Arial"/>
          <w:sz w:val="24"/>
          <w:szCs w:val="24"/>
          <w:lang w:val="bs-Latn-BA"/>
        </w:rPr>
        <w:t>lokalni nivoi vlasti su</w:t>
      </w:r>
      <w:r w:rsidRPr="00D050CB">
        <w:rPr>
          <w:rFonts w:ascii="Arial Narrow" w:hAnsi="Arial Narrow" w:cs="Arial"/>
          <w:sz w:val="24"/>
          <w:szCs w:val="24"/>
          <w:lang w:val="bs-Latn-BA"/>
        </w:rPr>
        <w:t xml:space="preserve"> u skladu sa Zakonom o</w:t>
      </w:r>
      <w:r w:rsidR="009C4E48">
        <w:rPr>
          <w:rFonts w:ascii="Arial Narrow" w:hAnsi="Arial Narrow" w:cs="Arial"/>
          <w:sz w:val="24"/>
          <w:szCs w:val="24"/>
          <w:lang w:val="bs-Latn-BA"/>
        </w:rPr>
        <w:t xml:space="preserve"> mladima Federacije BiH obavezni da odrede </w:t>
      </w:r>
      <w:r w:rsidRPr="00D050CB">
        <w:rPr>
          <w:rFonts w:ascii="Arial Narrow" w:hAnsi="Arial Narrow" w:cs="Arial"/>
          <w:sz w:val="24"/>
          <w:szCs w:val="24"/>
          <w:lang w:val="bs-Latn-BA"/>
        </w:rPr>
        <w:t>osobu ili službenika</w:t>
      </w:r>
      <w:r w:rsidR="009C4E48">
        <w:rPr>
          <w:rFonts w:ascii="Arial Narrow" w:hAnsi="Arial Narrow" w:cs="Arial"/>
          <w:sz w:val="24"/>
          <w:szCs w:val="24"/>
          <w:lang w:val="bs-Latn-BA"/>
        </w:rPr>
        <w:t>/cu</w:t>
      </w:r>
      <w:r w:rsidRPr="00D050CB">
        <w:rPr>
          <w:rFonts w:ascii="Arial Narrow" w:hAnsi="Arial Narrow" w:cs="Arial"/>
          <w:sz w:val="24"/>
          <w:szCs w:val="24"/>
          <w:lang w:val="bs-Latn-BA"/>
        </w:rPr>
        <w:t xml:space="preserve"> za pitanja mladih koji</w:t>
      </w:r>
      <w:r w:rsidR="009C4E48">
        <w:rPr>
          <w:rFonts w:ascii="Arial Narrow" w:hAnsi="Arial Narrow" w:cs="Arial"/>
          <w:sz w:val="24"/>
          <w:szCs w:val="24"/>
          <w:lang w:val="bs-Latn-BA"/>
        </w:rPr>
        <w:t>/a</w:t>
      </w:r>
      <w:r w:rsidRPr="00D050CB">
        <w:rPr>
          <w:rFonts w:ascii="Arial Narrow" w:hAnsi="Arial Narrow" w:cs="Arial"/>
          <w:sz w:val="24"/>
          <w:szCs w:val="24"/>
          <w:lang w:val="bs-Latn-BA"/>
        </w:rPr>
        <w:t xml:space="preserve"> će obavljati zadatke prop</w:t>
      </w:r>
      <w:r w:rsidR="009C4E48">
        <w:rPr>
          <w:rFonts w:ascii="Arial Narrow" w:hAnsi="Arial Narrow" w:cs="Arial"/>
          <w:sz w:val="24"/>
          <w:szCs w:val="24"/>
          <w:lang w:val="bs-Latn-BA"/>
        </w:rPr>
        <w:t>isane u navedenom Zakonu.</w:t>
      </w:r>
    </w:p>
    <w:p w:rsidR="009C4E48" w:rsidRDefault="00E90EC1" w:rsidP="009C4E48">
      <w:pPr>
        <w:spacing w:after="0"/>
        <w:jc w:val="both"/>
        <w:rPr>
          <w:rFonts w:ascii="Arial Narrow" w:hAnsi="Arial Narrow"/>
          <w:sz w:val="24"/>
          <w:szCs w:val="24"/>
          <w:lang w:val="bs-Latn-BA"/>
        </w:rPr>
      </w:pPr>
      <w:r w:rsidRPr="009C4E48">
        <w:rPr>
          <w:rFonts w:ascii="Arial Narrow" w:hAnsi="Arial Narrow"/>
          <w:sz w:val="24"/>
          <w:szCs w:val="24"/>
          <w:lang w:val="bs-Latn-BA"/>
        </w:rPr>
        <w:lastRenderedPageBreak/>
        <w:t xml:space="preserve">Grad Tuzla </w:t>
      </w:r>
      <w:r w:rsidR="009C4E48">
        <w:rPr>
          <w:rFonts w:ascii="Arial Narrow" w:hAnsi="Arial Narrow"/>
          <w:sz w:val="24"/>
          <w:szCs w:val="24"/>
          <w:lang w:val="bs-Latn-BA"/>
        </w:rPr>
        <w:t xml:space="preserve">je u prethodnim godinama napravio značajne promjene kada je u pitanju implementacija obaveza iz Zakona o mladima FBIH i kreiranje omladinskih politika </w:t>
      </w:r>
      <w:r w:rsidRPr="009C4E48">
        <w:rPr>
          <w:rFonts w:ascii="Arial Narrow" w:hAnsi="Arial Narrow"/>
          <w:sz w:val="24"/>
          <w:szCs w:val="24"/>
          <w:lang w:val="bs-Latn-BA"/>
        </w:rPr>
        <w:t xml:space="preserve">koje se tiču unapređenja uslova za angažman mladih i razvoj omladinskog sektora. </w:t>
      </w:r>
    </w:p>
    <w:p w:rsidR="009C4E48" w:rsidRDefault="00E90EC1" w:rsidP="009C4E48">
      <w:pPr>
        <w:spacing w:after="0"/>
        <w:jc w:val="both"/>
        <w:rPr>
          <w:rFonts w:ascii="Arial Narrow" w:hAnsi="Arial Narrow"/>
          <w:sz w:val="24"/>
          <w:szCs w:val="24"/>
          <w:lang w:val="bs-Latn-BA"/>
        </w:rPr>
      </w:pPr>
      <w:r w:rsidRPr="009C4E48">
        <w:rPr>
          <w:rFonts w:ascii="Arial Narrow" w:hAnsi="Arial Narrow"/>
          <w:sz w:val="24"/>
          <w:szCs w:val="24"/>
          <w:lang w:val="bs-Latn-BA"/>
        </w:rPr>
        <w:t>U 2016. godini je reorganizacijom administracije formirano Odjeljenje za sport, kulturu i pitanje mladih te je sistematizovano i popunjeno radno mjesto stručni saradnik za pit</w:t>
      </w:r>
      <w:r w:rsidR="00D01119">
        <w:rPr>
          <w:rFonts w:ascii="Arial Narrow" w:hAnsi="Arial Narrow"/>
          <w:sz w:val="24"/>
          <w:szCs w:val="24"/>
          <w:lang w:val="bs-Latn-BA"/>
        </w:rPr>
        <w:t>anja mladih. Takođe je formiran i Registar o</w:t>
      </w:r>
      <w:r w:rsidR="00DC1B5B">
        <w:rPr>
          <w:rFonts w:ascii="Arial Narrow" w:hAnsi="Arial Narrow"/>
          <w:sz w:val="24"/>
          <w:szCs w:val="24"/>
          <w:lang w:val="bs-Latn-BA"/>
        </w:rPr>
        <w:t>mladinskih udruženja, čime su st</w:t>
      </w:r>
      <w:r w:rsidR="00D01119">
        <w:rPr>
          <w:rFonts w:ascii="Arial Narrow" w:hAnsi="Arial Narrow"/>
          <w:sz w:val="24"/>
          <w:szCs w:val="24"/>
          <w:lang w:val="bs-Latn-BA"/>
        </w:rPr>
        <w:t>voreni preduslovi za formiranje Vijeća mladih Grada Tuzla.</w:t>
      </w:r>
      <w:r w:rsidRPr="009C4E48">
        <w:rPr>
          <w:rFonts w:ascii="Arial Narrow" w:hAnsi="Arial Narrow"/>
          <w:sz w:val="24"/>
          <w:szCs w:val="24"/>
          <w:lang w:val="bs-Latn-BA"/>
        </w:rPr>
        <w:t xml:space="preserve"> </w:t>
      </w:r>
      <w:r w:rsidR="009C4E48">
        <w:rPr>
          <w:rFonts w:ascii="Arial Narrow" w:hAnsi="Arial Narrow"/>
          <w:sz w:val="24"/>
          <w:szCs w:val="24"/>
          <w:lang w:val="bs-Latn-BA"/>
        </w:rPr>
        <w:t>U 201</w:t>
      </w:r>
      <w:r w:rsidR="00D01119">
        <w:rPr>
          <w:rFonts w:ascii="Arial Narrow" w:hAnsi="Arial Narrow"/>
          <w:sz w:val="24"/>
          <w:szCs w:val="24"/>
          <w:lang w:val="bs-Latn-BA"/>
        </w:rPr>
        <w:t>6 i 201</w:t>
      </w:r>
      <w:r w:rsidR="009C4E48">
        <w:rPr>
          <w:rFonts w:ascii="Arial Narrow" w:hAnsi="Arial Narrow"/>
          <w:sz w:val="24"/>
          <w:szCs w:val="24"/>
          <w:lang w:val="bs-Latn-BA"/>
        </w:rPr>
        <w:t>7. godini kreirana je i</w:t>
      </w:r>
      <w:r w:rsidR="00FC6ADD">
        <w:rPr>
          <w:rFonts w:ascii="Arial Narrow" w:hAnsi="Arial Narrow"/>
          <w:sz w:val="24"/>
          <w:szCs w:val="24"/>
          <w:lang w:val="bs-Latn-BA"/>
        </w:rPr>
        <w:t>,</w:t>
      </w:r>
      <w:r w:rsidR="009C4E48">
        <w:rPr>
          <w:rFonts w:ascii="Arial Narrow" w:hAnsi="Arial Narrow"/>
          <w:sz w:val="24"/>
          <w:szCs w:val="24"/>
          <w:lang w:val="bs-Latn-BA"/>
        </w:rPr>
        <w:t xml:space="preserve"> od strane Gradskog vijeća Tuzla</w:t>
      </w:r>
      <w:r w:rsidR="00FC6ADD">
        <w:rPr>
          <w:rFonts w:ascii="Arial Narrow" w:hAnsi="Arial Narrow"/>
          <w:sz w:val="24"/>
          <w:szCs w:val="24"/>
          <w:lang w:val="bs-Latn-BA"/>
        </w:rPr>
        <w:t>,</w:t>
      </w:r>
      <w:r w:rsidR="009C4E48">
        <w:rPr>
          <w:rFonts w:ascii="Arial Narrow" w:hAnsi="Arial Narrow"/>
          <w:sz w:val="24"/>
          <w:szCs w:val="24"/>
          <w:lang w:val="bs-Latn-BA"/>
        </w:rPr>
        <w:t xml:space="preserve"> usvojena Strategija za mlade Grada Tuzl</w:t>
      </w:r>
      <w:r w:rsidR="00DC1B5B">
        <w:rPr>
          <w:rFonts w:ascii="Arial Narrow" w:hAnsi="Arial Narrow"/>
          <w:sz w:val="24"/>
          <w:szCs w:val="24"/>
          <w:lang w:val="bs-Latn-BA"/>
        </w:rPr>
        <w:t>a 2017. – 2026., izrađena na baz</w:t>
      </w:r>
      <w:r w:rsidR="009C4E48">
        <w:rPr>
          <w:rFonts w:ascii="Arial Narrow" w:hAnsi="Arial Narrow"/>
          <w:sz w:val="24"/>
          <w:szCs w:val="24"/>
          <w:lang w:val="bs-Latn-BA"/>
        </w:rPr>
        <w:t xml:space="preserve">i istraživanja položaja mladih u Gradu Tuzla, a u čijem procesu izrade su učestvovale omladinske organizacije, </w:t>
      </w:r>
      <w:r w:rsidR="00D01119">
        <w:rPr>
          <w:rFonts w:ascii="Arial Narrow" w:hAnsi="Arial Narrow"/>
          <w:sz w:val="24"/>
          <w:szCs w:val="24"/>
          <w:lang w:val="bs-Latn-BA"/>
        </w:rPr>
        <w:t>s</w:t>
      </w:r>
      <w:r w:rsidR="009C4E48">
        <w:rPr>
          <w:rFonts w:ascii="Arial Narrow" w:hAnsi="Arial Narrow"/>
          <w:sz w:val="24"/>
          <w:szCs w:val="24"/>
          <w:lang w:val="bs-Latn-BA"/>
        </w:rPr>
        <w:t>tručna radna tijela i resorne institucije.</w:t>
      </w:r>
    </w:p>
    <w:p w:rsidR="009C4E48" w:rsidRDefault="009C4E48" w:rsidP="009C4E48">
      <w:pPr>
        <w:spacing w:after="0"/>
        <w:jc w:val="both"/>
        <w:rPr>
          <w:rFonts w:ascii="Arial Narrow" w:hAnsi="Arial Narrow"/>
          <w:sz w:val="24"/>
          <w:szCs w:val="24"/>
          <w:lang w:val="bs-Latn-BA"/>
        </w:rPr>
      </w:pPr>
      <w:r w:rsidRPr="009C4E48">
        <w:rPr>
          <w:rFonts w:ascii="Arial Narrow" w:hAnsi="Arial Narrow"/>
          <w:sz w:val="24"/>
          <w:szCs w:val="24"/>
          <w:lang w:val="bs-Latn-BA"/>
        </w:rPr>
        <w:t>Strategija ima za cilj da pomogne ne samo relevantim javnim institucijama koje se bave i rade sa mladima u Tuzli, nego i aktivnim mladim ljudima, omladinskim organizacijama, omladinskim radnicima</w:t>
      </w:r>
      <w:r w:rsidR="00D01119">
        <w:rPr>
          <w:rFonts w:ascii="Arial Narrow" w:hAnsi="Arial Narrow"/>
          <w:sz w:val="24"/>
          <w:szCs w:val="24"/>
          <w:lang w:val="bs-Latn-BA"/>
        </w:rPr>
        <w:t>/ama</w:t>
      </w:r>
      <w:r w:rsidRPr="009C4E48">
        <w:rPr>
          <w:rFonts w:ascii="Arial Narrow" w:hAnsi="Arial Narrow"/>
          <w:sz w:val="24"/>
          <w:szCs w:val="24"/>
          <w:lang w:val="bs-Latn-BA"/>
        </w:rPr>
        <w:t xml:space="preserve"> i raznim NVO-ima da jasnije definišu projekte i aktivnosti za mlade, koji će biti u skladu sa iskazanim potrebama mladih u Tuzli.</w:t>
      </w:r>
    </w:p>
    <w:p w:rsidR="009C4E48" w:rsidRDefault="009C4E48" w:rsidP="009C4E48">
      <w:pPr>
        <w:spacing w:after="0"/>
        <w:jc w:val="both"/>
        <w:rPr>
          <w:rFonts w:ascii="Arial Narrow" w:hAnsi="Arial Narrow"/>
          <w:sz w:val="24"/>
          <w:szCs w:val="24"/>
          <w:lang w:val="bs-Latn-BA"/>
        </w:rPr>
      </w:pPr>
      <w:r>
        <w:rPr>
          <w:rFonts w:ascii="Arial Narrow" w:hAnsi="Arial Narrow"/>
          <w:sz w:val="24"/>
          <w:szCs w:val="24"/>
          <w:lang w:val="bs-Latn-BA"/>
        </w:rPr>
        <w:t>Od 2017. godine u Budžetu Grada Tuzla nalazi se budžetska stavk</w:t>
      </w:r>
      <w:r w:rsidR="00DC1B5B">
        <w:rPr>
          <w:rFonts w:ascii="Arial Narrow" w:hAnsi="Arial Narrow"/>
          <w:sz w:val="24"/>
          <w:szCs w:val="24"/>
          <w:lang w:val="bs-Latn-BA"/>
        </w:rPr>
        <w:t>a „Grant za mlade“ kojim se fina</w:t>
      </w:r>
      <w:r>
        <w:rPr>
          <w:rFonts w:ascii="Arial Narrow" w:hAnsi="Arial Narrow"/>
          <w:sz w:val="24"/>
          <w:szCs w:val="24"/>
          <w:lang w:val="bs-Latn-BA"/>
        </w:rPr>
        <w:t>nsiraju programi omladinskih organizacija, a od 2018. godine i budžetska stavka „Transfer za rad Vijeća mladih Grada Tuzla“.</w:t>
      </w:r>
    </w:p>
    <w:p w:rsidR="00FC6ADD" w:rsidRDefault="00FC6ADD" w:rsidP="009C4E48">
      <w:pPr>
        <w:spacing w:after="0"/>
        <w:jc w:val="both"/>
        <w:rPr>
          <w:rFonts w:ascii="Arial Narrow" w:hAnsi="Arial Narrow"/>
          <w:sz w:val="24"/>
          <w:szCs w:val="24"/>
          <w:lang w:val="bs-Latn-BA"/>
        </w:rPr>
      </w:pPr>
      <w:r>
        <w:rPr>
          <w:rFonts w:ascii="Arial Narrow" w:hAnsi="Arial Narrow"/>
          <w:sz w:val="24"/>
          <w:szCs w:val="24"/>
          <w:lang w:val="bs-Latn-BA"/>
        </w:rPr>
        <w:t>Kao rezultat Inicijative Gradskog vijeća Tuzla iz 2015. godine, osnovana je Kancelarija za mlade, koja je u 2017. godini predata Vijeću mladih Grada Tuzla na upravljanje.</w:t>
      </w:r>
    </w:p>
    <w:p w:rsidR="00D01119" w:rsidRDefault="00D01119" w:rsidP="009C4E48">
      <w:pPr>
        <w:spacing w:after="0"/>
        <w:jc w:val="both"/>
        <w:rPr>
          <w:rFonts w:ascii="Arial Narrow" w:hAnsi="Arial Narrow"/>
          <w:sz w:val="24"/>
          <w:szCs w:val="24"/>
          <w:lang w:val="bs-Latn-BA"/>
        </w:rPr>
      </w:pPr>
    </w:p>
    <w:p w:rsidR="00F436A9" w:rsidRPr="00F436A9" w:rsidRDefault="009E4294" w:rsidP="009C4E48">
      <w:pPr>
        <w:spacing w:after="0"/>
        <w:jc w:val="both"/>
        <w:rPr>
          <w:rFonts w:ascii="Arial Narrow" w:hAnsi="Arial Narrow"/>
          <w:sz w:val="24"/>
          <w:szCs w:val="24"/>
          <w:lang w:val="bs-Latn-BA"/>
        </w:rPr>
      </w:pPr>
      <w:r>
        <w:rPr>
          <w:rFonts w:ascii="Arial Narrow" w:hAnsi="Arial Narrow"/>
          <w:sz w:val="24"/>
          <w:szCs w:val="24"/>
          <w:lang w:val="bs-Latn-BA"/>
        </w:rPr>
        <w:t>Vijeće mladih definisano je u poglavlju VIII, članovima 37., 38. I 39. Zakona o mladima FBIH</w:t>
      </w:r>
      <w:r w:rsidR="00F436A9">
        <w:rPr>
          <w:rFonts w:ascii="Arial Narrow" w:hAnsi="Arial Narrow"/>
          <w:sz w:val="24"/>
          <w:szCs w:val="24"/>
          <w:lang w:val="bs-Latn-BA"/>
        </w:rPr>
        <w:t xml:space="preserve"> gdje, između ostalog stoji da „V</w:t>
      </w:r>
      <w:r w:rsidR="00F436A9" w:rsidRPr="00F436A9">
        <w:rPr>
          <w:rFonts w:ascii="Arial Narrow" w:hAnsi="Arial Narrow"/>
          <w:sz w:val="24"/>
          <w:szCs w:val="24"/>
          <w:lang w:val="bs-Latn-BA"/>
        </w:rPr>
        <w:t>ijeće mladih ima obavezu djelovanja na jačanju uključenja mladih u društveni život zajednice i njihovom informiranju. Vijeće mladih ima pravo i obavezu da legitimno predstavlja i zastupa interese udruženja koja su ga osnovala na odgovarajućem nivou vlasti. Vijeće mladih bit će direktno uključeno u proces izrade i provođenja strategija prema mladima na odgovarajućem nivou sa ciljem doprinošenja usvajanju i provođenju politike prema mladima i programa djelovanja za mlade koji najviše odgovaraju potrebama i pitanjima mladih. Vijeće mladih bavit će se provođenjem zajedničkih projekata mladih u Federaciji te članstva i učešća, odnosno predstavljanja pitanja mladih na višem nivou i na međunarodnom planu. Vijeće mladih bavit će se i politikama koje se posredno dotiču mladih i koje utiču na opći razvoj i prosperitet te opću društvenu dobrobit, kao i svim ostalim pitanjima koja se posredno odnose na mlade. Vijeće mladih općine ili kantona ili Federacije u skladu sa stavom 2. ovog člana delegirat će svoje predstavnike u stručna radna tijela i komisije na odgovarajućem nivou vlasti.</w:t>
      </w:r>
      <w:r w:rsidR="00F436A9">
        <w:rPr>
          <w:rFonts w:ascii="Arial Narrow" w:hAnsi="Arial Narrow"/>
          <w:sz w:val="24"/>
          <w:szCs w:val="24"/>
          <w:lang w:val="bs-Latn-BA"/>
        </w:rPr>
        <w:t>“</w:t>
      </w:r>
    </w:p>
    <w:p w:rsidR="009E4294" w:rsidRDefault="009E4294" w:rsidP="009C4E48">
      <w:pPr>
        <w:spacing w:after="0"/>
        <w:jc w:val="both"/>
        <w:rPr>
          <w:rFonts w:ascii="Arial Narrow" w:hAnsi="Arial Narrow"/>
          <w:sz w:val="24"/>
          <w:szCs w:val="24"/>
          <w:lang w:val="bs-Latn-BA"/>
        </w:rPr>
      </w:pPr>
    </w:p>
    <w:p w:rsidR="00D01119" w:rsidRDefault="00D01119" w:rsidP="00DC1B5B">
      <w:pPr>
        <w:spacing w:after="0"/>
        <w:jc w:val="both"/>
        <w:rPr>
          <w:rFonts w:ascii="Arial Narrow" w:hAnsi="Arial Narrow"/>
          <w:sz w:val="24"/>
          <w:szCs w:val="24"/>
          <w:lang w:val="bs-Latn-BA"/>
        </w:rPr>
      </w:pPr>
      <w:r>
        <w:rPr>
          <w:rFonts w:ascii="Arial Narrow" w:hAnsi="Arial Narrow"/>
          <w:sz w:val="24"/>
          <w:szCs w:val="24"/>
          <w:lang w:val="bs-Latn-BA"/>
        </w:rPr>
        <w:t xml:space="preserve">Vijeće mladih Grada Tuzla (VGMT) osnovano je u junu 2017. godine kao </w:t>
      </w:r>
      <w:r w:rsidRPr="00D01119">
        <w:rPr>
          <w:rFonts w:ascii="Arial Narrow" w:hAnsi="Arial Narrow"/>
          <w:sz w:val="24"/>
          <w:szCs w:val="24"/>
          <w:lang w:val="bs-Latn-BA"/>
        </w:rPr>
        <w:t xml:space="preserve"> slobodna, dobrovoljna, vanstranačka, nevladina i neprofitna mreža omladinskih </w:t>
      </w:r>
      <w:r>
        <w:rPr>
          <w:rFonts w:ascii="Arial Narrow" w:hAnsi="Arial Narrow"/>
          <w:sz w:val="24"/>
          <w:szCs w:val="24"/>
          <w:lang w:val="bs-Latn-BA"/>
        </w:rPr>
        <w:t>organizacija.</w:t>
      </w:r>
    </w:p>
    <w:p w:rsidR="001B74A8" w:rsidRPr="00FC6ADD" w:rsidRDefault="00FC6ADD" w:rsidP="00DC1B5B">
      <w:pPr>
        <w:spacing w:after="0"/>
        <w:jc w:val="both"/>
        <w:rPr>
          <w:rFonts w:ascii="Arial Narrow" w:hAnsi="Arial Narrow" w:cs="Arial"/>
          <w:sz w:val="24"/>
          <w:szCs w:val="24"/>
          <w:lang w:val="bs-Latn-BA"/>
        </w:rPr>
      </w:pPr>
      <w:r w:rsidRPr="00FC6ADD">
        <w:rPr>
          <w:rFonts w:ascii="Arial Narrow" w:hAnsi="Arial Narrow" w:cs="Arial"/>
          <w:sz w:val="24"/>
          <w:szCs w:val="24"/>
          <w:lang w:val="bs-Latn-BA"/>
        </w:rPr>
        <w:t xml:space="preserve">Vijeće mladih Grada Tuzla </w:t>
      </w:r>
      <w:r w:rsidR="00DC1B5B">
        <w:rPr>
          <w:rFonts w:ascii="Arial Narrow" w:hAnsi="Arial Narrow" w:cs="Arial"/>
          <w:sz w:val="24"/>
          <w:szCs w:val="24"/>
          <w:lang w:val="bs-Latn-BA"/>
        </w:rPr>
        <w:t>svojim osnivanjem</w:t>
      </w:r>
      <w:r w:rsidRPr="00FC6ADD">
        <w:rPr>
          <w:rFonts w:ascii="Arial Narrow" w:hAnsi="Arial Narrow" w:cs="Arial"/>
          <w:sz w:val="24"/>
          <w:szCs w:val="24"/>
          <w:lang w:val="bs-Latn-BA"/>
        </w:rPr>
        <w:t xml:space="preserve"> postalo </w:t>
      </w:r>
      <w:r w:rsidR="00DC1B5B">
        <w:rPr>
          <w:rFonts w:ascii="Arial Narrow" w:hAnsi="Arial Narrow" w:cs="Arial"/>
          <w:sz w:val="24"/>
          <w:szCs w:val="24"/>
          <w:lang w:val="bs-Latn-BA"/>
        </w:rPr>
        <w:t xml:space="preserve">je </w:t>
      </w:r>
      <w:r w:rsidRPr="00FC6ADD">
        <w:rPr>
          <w:rFonts w:ascii="Arial Narrow" w:hAnsi="Arial Narrow" w:cs="Arial"/>
          <w:sz w:val="24"/>
          <w:szCs w:val="24"/>
          <w:lang w:val="bs-Latn-BA"/>
        </w:rPr>
        <w:t>krovno tijelo svih omladinskih udruženja koja su upisana u Registar omladinskih udruženja na području Grada Tuzla. Glavni ciljevi Vijeća jesu da poveća uključenost mladih u društveni i politički život zajednice, da pojača saradnju između članica Vijeća mladih Grada Tuzla i organa lokalne uprave, ali i da osigura saradnju sa drugim vijećima mladih na nivou Federacije BiH, dok članice (organizacije) Vijeća mladih trebaju uzeti aktivno učešće u izradi strateških dokumenata i programa iz oblasti rada sa mladima i omladinskog rada generalno.</w:t>
      </w:r>
    </w:p>
    <w:p w:rsidR="001B74A8" w:rsidRPr="00DC1B5B" w:rsidRDefault="00DC1B5B" w:rsidP="00DC1B5B">
      <w:pPr>
        <w:spacing w:after="0"/>
        <w:jc w:val="both"/>
        <w:rPr>
          <w:rFonts w:ascii="Arial Narrow" w:hAnsi="Arial Narrow"/>
          <w:sz w:val="24"/>
          <w:szCs w:val="24"/>
          <w:lang w:val="bs-Latn-BA"/>
        </w:rPr>
      </w:pPr>
      <w:r>
        <w:rPr>
          <w:rFonts w:ascii="Arial Narrow" w:hAnsi="Arial Narrow"/>
          <w:sz w:val="24"/>
          <w:szCs w:val="24"/>
          <w:lang w:val="bs-Latn-BA"/>
        </w:rPr>
        <w:t>Vijeće mladih čini 14 omla</w:t>
      </w:r>
      <w:r w:rsidR="00FC6ADD">
        <w:rPr>
          <w:rFonts w:ascii="Arial Narrow" w:hAnsi="Arial Narrow"/>
          <w:sz w:val="24"/>
          <w:szCs w:val="24"/>
          <w:lang w:val="bs-Latn-BA"/>
        </w:rPr>
        <w:t>dinskih organizacija i to: AkustikUm, , CET Platforma, KBS „Tuzla-Sinbra“, KUD „Pasci“, Odred izviđača „Krin“ Tuzla, Omladinski pokret Revolt, Omladinski resursni centar, Osmijeh za</w:t>
      </w:r>
      <w:r w:rsidR="00B234B7">
        <w:rPr>
          <w:rFonts w:ascii="Arial Narrow" w:hAnsi="Arial Narrow"/>
          <w:sz w:val="24"/>
          <w:szCs w:val="24"/>
          <w:lang w:val="bs-Latn-BA"/>
        </w:rPr>
        <w:t xml:space="preserve"> Osmijeh, Pozorište mladih Tuzle</w:t>
      </w:r>
      <w:r w:rsidR="00FC6ADD">
        <w:rPr>
          <w:rFonts w:ascii="Arial Narrow" w:hAnsi="Arial Narrow"/>
          <w:sz w:val="24"/>
          <w:szCs w:val="24"/>
          <w:lang w:val="bs-Latn-BA"/>
        </w:rPr>
        <w:t xml:space="preserve">, Tuzlanski otvoreni centar, Udruženje građana „Ekosol“, Udruženje građana „Multi“, Udruženje </w:t>
      </w:r>
      <w:r w:rsidR="00B234B7">
        <w:rPr>
          <w:rFonts w:ascii="Arial Narrow" w:hAnsi="Arial Narrow"/>
          <w:sz w:val="24"/>
          <w:szCs w:val="24"/>
          <w:lang w:val="bs-Latn-BA"/>
        </w:rPr>
        <w:t>„Mladi Tuzle“ Tuzla</w:t>
      </w:r>
      <w:r w:rsidR="00F436A9">
        <w:rPr>
          <w:rFonts w:ascii="Arial Narrow" w:hAnsi="Arial Narrow"/>
          <w:sz w:val="24"/>
          <w:szCs w:val="24"/>
          <w:lang w:val="bs-Latn-BA"/>
        </w:rPr>
        <w:t>, US</w:t>
      </w:r>
      <w:r w:rsidR="00B234B7">
        <w:rPr>
          <w:rFonts w:ascii="Arial Narrow" w:hAnsi="Arial Narrow"/>
          <w:sz w:val="24"/>
          <w:szCs w:val="24"/>
          <w:lang w:val="bs-Latn-BA"/>
        </w:rPr>
        <w:t xml:space="preserve"> </w:t>
      </w:r>
      <w:r w:rsidR="00F436A9">
        <w:rPr>
          <w:rFonts w:ascii="Arial Narrow" w:hAnsi="Arial Narrow"/>
          <w:sz w:val="24"/>
          <w:szCs w:val="24"/>
          <w:lang w:val="bs-Latn-BA"/>
        </w:rPr>
        <w:t>„Medicus“</w:t>
      </w:r>
      <w:r w:rsidR="00B234B7">
        <w:rPr>
          <w:rFonts w:ascii="Arial Narrow" w:hAnsi="Arial Narrow"/>
          <w:sz w:val="24"/>
          <w:szCs w:val="24"/>
          <w:lang w:val="bs-Latn-BA"/>
        </w:rPr>
        <w:t xml:space="preserve"> Tuzla</w:t>
      </w:r>
      <w:r w:rsidR="00F436A9">
        <w:rPr>
          <w:rFonts w:ascii="Arial Narrow" w:hAnsi="Arial Narrow"/>
          <w:sz w:val="24"/>
          <w:szCs w:val="24"/>
          <w:lang w:val="bs-Latn-BA"/>
        </w:rPr>
        <w:t xml:space="preserve">. </w:t>
      </w:r>
    </w:p>
    <w:p w:rsidR="001B74A8" w:rsidRPr="00C62513" w:rsidRDefault="001B74A8" w:rsidP="00D050CB">
      <w:pPr>
        <w:pStyle w:val="ListParagraph"/>
        <w:numPr>
          <w:ilvl w:val="0"/>
          <w:numId w:val="8"/>
        </w:numPr>
        <w:spacing w:after="0" w:line="360" w:lineRule="auto"/>
        <w:ind w:left="-142" w:hanging="426"/>
        <w:rPr>
          <w:rFonts w:ascii="Arial Narrow" w:hAnsi="Arial Narrow" w:cs="Arial"/>
          <w:b/>
          <w:sz w:val="28"/>
          <w:szCs w:val="28"/>
          <w:lang w:val="bs-Latn-BA"/>
        </w:rPr>
      </w:pPr>
      <w:r w:rsidRPr="00C62513">
        <w:rPr>
          <w:rFonts w:ascii="Arial Narrow" w:hAnsi="Arial Narrow" w:cs="Arial" w:hint="eastAsia"/>
          <w:b/>
          <w:sz w:val="28"/>
          <w:szCs w:val="28"/>
          <w:lang w:val="bs-Latn-BA"/>
        </w:rPr>
        <w:lastRenderedPageBreak/>
        <w:t>STRATEŠKI PLAN VMGT U KONTEKSTU OMLADINSKOG SEKTORA</w:t>
      </w:r>
    </w:p>
    <w:p w:rsidR="001B74A8" w:rsidRDefault="001B74A8" w:rsidP="001357A1">
      <w:pPr>
        <w:pStyle w:val="ListParagraph"/>
        <w:numPr>
          <w:ilvl w:val="1"/>
          <w:numId w:val="9"/>
        </w:numPr>
        <w:spacing w:after="0" w:line="360" w:lineRule="auto"/>
        <w:ind w:left="-142"/>
        <w:rPr>
          <w:rFonts w:ascii="Arial Narrow" w:hAnsi="Arial Narrow" w:cs="Arial"/>
          <w:b/>
          <w:sz w:val="24"/>
          <w:szCs w:val="24"/>
          <w:lang w:val="bs-Latn-BA"/>
        </w:rPr>
      </w:pPr>
      <w:r w:rsidRPr="00C62513">
        <w:rPr>
          <w:rFonts w:ascii="Arial Narrow" w:hAnsi="Arial Narrow" w:cs="Arial" w:hint="eastAsia"/>
          <w:b/>
          <w:sz w:val="24"/>
          <w:szCs w:val="24"/>
          <w:lang w:val="bs-Latn-BA"/>
        </w:rPr>
        <w:t>Šta je strateški plan i njegova funkcija</w:t>
      </w:r>
    </w:p>
    <w:p w:rsidR="00DD5CEC" w:rsidRDefault="00DD5CEC" w:rsidP="00DD5CEC">
      <w:pPr>
        <w:pStyle w:val="ListParagraph"/>
        <w:ind w:left="0"/>
        <w:jc w:val="both"/>
        <w:rPr>
          <w:rFonts w:ascii="Arial Narrow" w:hAnsi="Arial Narrow" w:cs="Arial"/>
          <w:sz w:val="24"/>
          <w:szCs w:val="24"/>
          <w:lang w:val="bs-Latn-BA"/>
        </w:rPr>
      </w:pPr>
      <w:r w:rsidRPr="00D050CB">
        <w:rPr>
          <w:rFonts w:ascii="Arial Narrow" w:hAnsi="Arial Narrow" w:cs="Arial" w:hint="eastAsia"/>
          <w:sz w:val="24"/>
          <w:szCs w:val="24"/>
          <w:lang w:val="bs-Latn-BA"/>
        </w:rPr>
        <w:t>Strateško planiranje je proces određivanja dugoročnih ciljeva o</w:t>
      </w:r>
      <w:r>
        <w:rPr>
          <w:rFonts w:ascii="Arial Narrow" w:hAnsi="Arial Narrow" w:cs="Arial" w:hint="eastAsia"/>
          <w:sz w:val="24"/>
          <w:szCs w:val="24"/>
          <w:lang w:val="bs-Latn-BA"/>
        </w:rPr>
        <w:t xml:space="preserve">rganizacije i utvrđivanja </w:t>
      </w:r>
      <w:r w:rsidRPr="00D050CB">
        <w:rPr>
          <w:rFonts w:ascii="Arial Narrow" w:hAnsi="Arial Narrow" w:cs="Arial" w:hint="eastAsia"/>
          <w:sz w:val="24"/>
          <w:szCs w:val="24"/>
          <w:lang w:val="bs-Latn-BA"/>
        </w:rPr>
        <w:t xml:space="preserve">najboljih načina za ostvarivanje tih ciljeva. </w:t>
      </w:r>
    </w:p>
    <w:p w:rsidR="00DD5CEC" w:rsidRDefault="00DD5CEC" w:rsidP="00DD5CEC">
      <w:pPr>
        <w:pStyle w:val="ListParagraph"/>
        <w:ind w:left="0"/>
        <w:jc w:val="both"/>
        <w:rPr>
          <w:rFonts w:ascii="Arial Narrow" w:hAnsi="Arial Narrow" w:cs="Arial"/>
          <w:sz w:val="24"/>
          <w:szCs w:val="24"/>
          <w:lang w:val="bs-Latn-BA"/>
        </w:rPr>
      </w:pPr>
      <w:r>
        <w:rPr>
          <w:rFonts w:ascii="Arial Narrow" w:hAnsi="Arial Narrow" w:cs="Arial"/>
          <w:sz w:val="24"/>
          <w:szCs w:val="24"/>
          <w:lang w:val="bs-Latn-BA"/>
        </w:rPr>
        <w:t xml:space="preserve">Najčešće se strateški planira su situacijama kada </w:t>
      </w:r>
      <w:r w:rsidRPr="00D050CB">
        <w:rPr>
          <w:rFonts w:ascii="Arial Narrow" w:hAnsi="Arial Narrow" w:cs="Arial" w:hint="eastAsia"/>
          <w:sz w:val="24"/>
          <w:szCs w:val="24"/>
          <w:lang w:val="bs-Latn-BA"/>
        </w:rPr>
        <w:t>organ</w:t>
      </w:r>
      <w:r>
        <w:rPr>
          <w:rFonts w:ascii="Arial Narrow" w:hAnsi="Arial Narrow" w:cs="Arial" w:hint="eastAsia"/>
          <w:sz w:val="24"/>
          <w:szCs w:val="24"/>
          <w:lang w:val="bs-Latn-BA"/>
        </w:rPr>
        <w:t xml:space="preserve">izacija tek započinje svoju </w:t>
      </w:r>
      <w:r w:rsidRPr="00D050CB">
        <w:rPr>
          <w:rFonts w:ascii="Arial Narrow" w:hAnsi="Arial Narrow" w:cs="Arial" w:hint="eastAsia"/>
          <w:sz w:val="24"/>
          <w:szCs w:val="24"/>
          <w:lang w:val="bs-Latn-BA"/>
        </w:rPr>
        <w:t>djelatnost</w:t>
      </w:r>
      <w:r w:rsidR="00DC1B5B">
        <w:rPr>
          <w:rFonts w:ascii="Arial Narrow" w:hAnsi="Arial Narrow" w:cs="Arial"/>
          <w:sz w:val="24"/>
          <w:szCs w:val="24"/>
          <w:lang w:val="bs-Latn-BA"/>
        </w:rPr>
        <w:t xml:space="preserve">, </w:t>
      </w:r>
      <w:r w:rsidRPr="00D050CB">
        <w:rPr>
          <w:rFonts w:ascii="Arial Narrow" w:hAnsi="Arial Narrow" w:cs="Arial" w:hint="eastAsia"/>
          <w:sz w:val="24"/>
          <w:szCs w:val="24"/>
          <w:lang w:val="bs-Latn-BA"/>
        </w:rPr>
        <w:t xml:space="preserve"> okruženje u kojem dje</w:t>
      </w:r>
      <w:r>
        <w:rPr>
          <w:rFonts w:ascii="Arial Narrow" w:hAnsi="Arial Narrow" w:cs="Arial" w:hint="eastAsia"/>
          <w:sz w:val="24"/>
          <w:szCs w:val="24"/>
          <w:lang w:val="bs-Latn-BA"/>
        </w:rPr>
        <w:t xml:space="preserve">luje </w:t>
      </w:r>
      <w:r w:rsidR="00DC1B5B">
        <w:rPr>
          <w:rFonts w:ascii="Arial Narrow" w:hAnsi="Arial Narrow" w:cs="Arial"/>
          <w:sz w:val="24"/>
          <w:szCs w:val="24"/>
          <w:lang w:val="bs-Latn-BA"/>
        </w:rPr>
        <w:t xml:space="preserve">se </w:t>
      </w:r>
      <w:r>
        <w:rPr>
          <w:rFonts w:ascii="Arial Narrow" w:hAnsi="Arial Narrow" w:cs="Arial" w:hint="eastAsia"/>
          <w:sz w:val="24"/>
          <w:szCs w:val="24"/>
          <w:lang w:val="bs-Latn-BA"/>
        </w:rPr>
        <w:t>mijenj</w:t>
      </w:r>
      <w:r>
        <w:rPr>
          <w:rFonts w:ascii="Arial Narrow" w:hAnsi="Arial Narrow" w:cs="Arial"/>
          <w:sz w:val="24"/>
          <w:szCs w:val="24"/>
          <w:lang w:val="bs-Latn-BA"/>
        </w:rPr>
        <w:t>a, k</w:t>
      </w:r>
      <w:r>
        <w:rPr>
          <w:rFonts w:ascii="Arial Narrow" w:hAnsi="Arial Narrow" w:cs="Arial" w:hint="eastAsia"/>
          <w:sz w:val="24"/>
          <w:szCs w:val="24"/>
          <w:lang w:val="bs-Latn-BA"/>
        </w:rPr>
        <w:t xml:space="preserve">ada </w:t>
      </w:r>
      <w:r w:rsidRPr="00D050CB">
        <w:rPr>
          <w:rFonts w:ascii="Arial Narrow" w:hAnsi="Arial Narrow" w:cs="Arial" w:hint="eastAsia"/>
          <w:sz w:val="24"/>
          <w:szCs w:val="24"/>
          <w:lang w:val="bs-Latn-BA"/>
        </w:rPr>
        <w:t>se znatno poveća i</w:t>
      </w:r>
      <w:r>
        <w:rPr>
          <w:rFonts w:ascii="Arial Narrow" w:hAnsi="Arial Narrow" w:cs="Arial" w:hint="eastAsia"/>
          <w:sz w:val="24"/>
          <w:szCs w:val="24"/>
          <w:lang w:val="bs-Latn-BA"/>
        </w:rPr>
        <w:t xml:space="preserve">li smanji broj </w:t>
      </w:r>
      <w:r w:rsidRPr="00D050CB">
        <w:rPr>
          <w:rFonts w:ascii="Arial Narrow" w:hAnsi="Arial Narrow" w:cs="Arial" w:hint="eastAsia"/>
          <w:sz w:val="24"/>
          <w:szCs w:val="24"/>
          <w:lang w:val="bs-Latn-BA"/>
        </w:rPr>
        <w:t>djelatnika</w:t>
      </w:r>
      <w:r>
        <w:rPr>
          <w:rFonts w:ascii="Arial Narrow" w:hAnsi="Arial Narrow" w:cs="Arial"/>
          <w:sz w:val="24"/>
          <w:szCs w:val="24"/>
          <w:lang w:val="bs-Latn-BA"/>
        </w:rPr>
        <w:t xml:space="preserve"> ili</w:t>
      </w:r>
      <w:r>
        <w:rPr>
          <w:rFonts w:ascii="Arial Narrow" w:hAnsi="Arial Narrow" w:cs="Arial" w:hint="eastAsia"/>
          <w:sz w:val="24"/>
          <w:szCs w:val="24"/>
          <w:lang w:val="bs-Latn-BA"/>
        </w:rPr>
        <w:t xml:space="preserve"> </w:t>
      </w:r>
      <w:r w:rsidRPr="00D050CB">
        <w:rPr>
          <w:rFonts w:ascii="Arial Narrow" w:hAnsi="Arial Narrow" w:cs="Arial" w:hint="eastAsia"/>
          <w:sz w:val="24"/>
          <w:szCs w:val="24"/>
          <w:lang w:val="bs-Latn-BA"/>
        </w:rPr>
        <w:t>raspoloživi resursi</w:t>
      </w:r>
      <w:r w:rsidR="00DC1B5B">
        <w:rPr>
          <w:rFonts w:ascii="Arial Narrow" w:hAnsi="Arial Narrow" w:cs="Arial"/>
          <w:sz w:val="24"/>
          <w:szCs w:val="24"/>
          <w:lang w:val="bs-Latn-BA"/>
        </w:rPr>
        <w:t>,</w:t>
      </w:r>
      <w:r>
        <w:rPr>
          <w:rFonts w:ascii="Arial Narrow" w:hAnsi="Arial Narrow" w:cs="Arial"/>
          <w:sz w:val="24"/>
          <w:szCs w:val="24"/>
          <w:lang w:val="bs-Latn-BA"/>
        </w:rPr>
        <w:t xml:space="preserve"> ili ako se pitamo imal li smisao ono što radimo.</w:t>
      </w:r>
    </w:p>
    <w:p w:rsidR="00DD5CEC" w:rsidRDefault="00DD5CEC" w:rsidP="00DD5CEC">
      <w:pPr>
        <w:pStyle w:val="ListParagraph"/>
        <w:ind w:left="0"/>
        <w:jc w:val="both"/>
        <w:rPr>
          <w:rFonts w:ascii="Arial Narrow" w:hAnsi="Arial Narrow" w:cs="Arial"/>
          <w:sz w:val="24"/>
          <w:szCs w:val="24"/>
          <w:lang w:val="bs-Latn-BA"/>
        </w:rPr>
      </w:pPr>
      <w:r w:rsidRPr="00DD5CEC">
        <w:rPr>
          <w:rFonts w:ascii="Arial Narrow" w:hAnsi="Arial Narrow" w:cs="Arial"/>
          <w:sz w:val="24"/>
          <w:szCs w:val="24"/>
          <w:lang w:val="bs-Latn-BA"/>
        </w:rPr>
        <w:t>Strateško planiranje obuhvata tri ključna pitanja</w:t>
      </w:r>
    </w:p>
    <w:p w:rsidR="00DD5CEC" w:rsidRDefault="00DD5CEC" w:rsidP="00DD5CEC">
      <w:pPr>
        <w:pStyle w:val="ListParagraph"/>
        <w:numPr>
          <w:ilvl w:val="0"/>
          <w:numId w:val="48"/>
        </w:numPr>
        <w:jc w:val="both"/>
        <w:rPr>
          <w:rFonts w:ascii="Arial Narrow" w:hAnsi="Arial Narrow" w:cs="Arial"/>
          <w:sz w:val="24"/>
          <w:szCs w:val="24"/>
          <w:lang w:val="bs-Latn-BA"/>
        </w:rPr>
      </w:pPr>
      <w:r w:rsidRPr="00D050CB">
        <w:rPr>
          <w:rFonts w:ascii="Arial Narrow" w:hAnsi="Arial Narrow" w:cs="Arial" w:hint="eastAsia"/>
          <w:sz w:val="24"/>
          <w:szCs w:val="24"/>
          <w:lang w:val="bs-Latn-BA"/>
        </w:rPr>
        <w:t>Gdje smo sada?</w:t>
      </w:r>
    </w:p>
    <w:p w:rsidR="00DD5CEC" w:rsidRDefault="00DD5CEC" w:rsidP="00DD5CEC">
      <w:pPr>
        <w:pStyle w:val="ListParagraph"/>
        <w:numPr>
          <w:ilvl w:val="0"/>
          <w:numId w:val="48"/>
        </w:numPr>
        <w:jc w:val="both"/>
        <w:rPr>
          <w:rFonts w:ascii="Arial Narrow" w:hAnsi="Arial Narrow" w:cs="Arial"/>
          <w:sz w:val="24"/>
          <w:szCs w:val="24"/>
          <w:lang w:val="bs-Latn-BA"/>
        </w:rPr>
      </w:pPr>
      <w:r w:rsidRPr="00DD5CEC">
        <w:rPr>
          <w:rFonts w:ascii="Arial Narrow" w:hAnsi="Arial Narrow" w:cs="Arial" w:hint="eastAsia"/>
          <w:sz w:val="24"/>
          <w:szCs w:val="24"/>
          <w:lang w:val="bs-Latn-BA"/>
        </w:rPr>
        <w:t xml:space="preserve"> Gdje želimo ići?</w:t>
      </w:r>
    </w:p>
    <w:p w:rsidR="00DD5CEC" w:rsidRPr="00DD5CEC" w:rsidRDefault="00DD5CEC" w:rsidP="00DD5CEC">
      <w:pPr>
        <w:pStyle w:val="ListParagraph"/>
        <w:numPr>
          <w:ilvl w:val="0"/>
          <w:numId w:val="48"/>
        </w:numPr>
        <w:jc w:val="both"/>
        <w:rPr>
          <w:rFonts w:ascii="Arial Narrow" w:hAnsi="Arial Narrow" w:cs="Arial"/>
          <w:sz w:val="24"/>
          <w:szCs w:val="24"/>
          <w:lang w:val="bs-Latn-BA"/>
        </w:rPr>
      </w:pPr>
      <w:r w:rsidRPr="00DD5CEC">
        <w:rPr>
          <w:rFonts w:ascii="Arial Narrow" w:hAnsi="Arial Narrow" w:cs="Arial" w:hint="eastAsia"/>
          <w:sz w:val="24"/>
          <w:szCs w:val="24"/>
          <w:lang w:val="bs-Latn-BA"/>
        </w:rPr>
        <w:t>Kako to ostvariti?</w:t>
      </w:r>
      <w:r w:rsidRPr="00DD5CEC">
        <w:rPr>
          <w:rFonts w:ascii="Arial Narrow" w:hAnsi="Arial Narrow" w:cs="Arial" w:hint="eastAsia"/>
          <w:sz w:val="24"/>
          <w:szCs w:val="24"/>
        </w:rPr>
        <w:t xml:space="preserve"> </w:t>
      </w:r>
    </w:p>
    <w:p w:rsidR="00DD5CEC" w:rsidRDefault="00DD5CEC" w:rsidP="001357A1">
      <w:pPr>
        <w:jc w:val="both"/>
        <w:rPr>
          <w:rFonts w:ascii="Arial Narrow" w:hAnsi="Arial Narrow" w:cs="Arial"/>
          <w:sz w:val="24"/>
          <w:szCs w:val="24"/>
          <w:lang w:val="bs-Latn-BA"/>
        </w:rPr>
      </w:pPr>
      <w:r w:rsidRPr="00DD5CEC">
        <w:rPr>
          <w:rFonts w:ascii="Arial Narrow" w:hAnsi="Arial Narrow" w:cs="Arial"/>
          <w:sz w:val="24"/>
          <w:szCs w:val="24"/>
          <w:lang w:val="bs-Latn-BA"/>
        </w:rPr>
        <w:t>Strateško planiranje je s</w:t>
      </w:r>
      <w:r w:rsidRPr="00DD5CEC">
        <w:rPr>
          <w:rFonts w:ascii="Arial Narrow" w:hAnsi="Arial Narrow" w:cs="Arial" w:hint="eastAsia"/>
          <w:sz w:val="24"/>
          <w:szCs w:val="24"/>
          <w:lang w:val="bs-Latn-BA"/>
        </w:rPr>
        <w:t>istematski način za razmatranje i osmišljavanje budućnost</w:t>
      </w:r>
      <w:r w:rsidRPr="00DD5CEC">
        <w:rPr>
          <w:rFonts w:ascii="Arial Narrow" w:hAnsi="Arial Narrow" w:cs="Arial"/>
          <w:sz w:val="24"/>
          <w:szCs w:val="24"/>
          <w:lang w:val="bs-Latn-BA"/>
        </w:rPr>
        <w:t xml:space="preserve"> i proces koji u</w:t>
      </w:r>
      <w:r w:rsidRPr="00DD5CEC">
        <w:rPr>
          <w:rFonts w:ascii="Arial Narrow" w:hAnsi="Arial Narrow" w:cs="Arial" w:hint="eastAsia"/>
          <w:sz w:val="24"/>
          <w:szCs w:val="24"/>
          <w:lang w:val="bs-Latn-BA"/>
        </w:rPr>
        <w:t>kazuje na pogodnosti i preprek</w:t>
      </w:r>
      <w:r w:rsidRPr="00DD5CEC">
        <w:rPr>
          <w:rFonts w:ascii="Arial Narrow" w:hAnsi="Arial Narrow" w:cs="Arial"/>
          <w:sz w:val="24"/>
          <w:szCs w:val="24"/>
          <w:lang w:val="bs-Latn-BA"/>
        </w:rPr>
        <w:t>e, o</w:t>
      </w:r>
      <w:r w:rsidRPr="00DD5CEC">
        <w:rPr>
          <w:rFonts w:ascii="Arial Narrow" w:hAnsi="Arial Narrow" w:cs="Arial" w:hint="eastAsia"/>
          <w:sz w:val="24"/>
          <w:szCs w:val="24"/>
          <w:lang w:val="bs-Latn-BA"/>
        </w:rPr>
        <w:t>dređuje organizaciju u svjetlu budućih mogućnosti</w:t>
      </w:r>
      <w:r w:rsidRPr="00DD5CEC">
        <w:rPr>
          <w:rFonts w:ascii="Arial Narrow" w:hAnsi="Arial Narrow" w:cs="Arial"/>
          <w:sz w:val="24"/>
          <w:szCs w:val="24"/>
          <w:lang w:val="bs-Latn-BA"/>
        </w:rPr>
        <w:t>, p</w:t>
      </w:r>
      <w:r w:rsidRPr="00DD5CEC">
        <w:rPr>
          <w:rFonts w:ascii="Arial Narrow" w:hAnsi="Arial Narrow" w:cs="Arial" w:hint="eastAsia"/>
          <w:sz w:val="24"/>
          <w:szCs w:val="24"/>
          <w:lang w:val="bs-Latn-BA"/>
        </w:rPr>
        <w:t>omaže u stavranju jakog tima</w:t>
      </w:r>
      <w:r w:rsidRPr="00DD5CEC">
        <w:rPr>
          <w:rFonts w:ascii="Arial Narrow" w:hAnsi="Arial Narrow" w:cs="Arial"/>
          <w:sz w:val="24"/>
          <w:szCs w:val="24"/>
          <w:lang w:val="bs-Latn-BA"/>
        </w:rPr>
        <w:t>, o</w:t>
      </w:r>
      <w:r w:rsidRPr="00DD5CEC">
        <w:rPr>
          <w:rFonts w:ascii="Arial Narrow" w:hAnsi="Arial Narrow" w:cs="Arial" w:hint="eastAsia"/>
          <w:sz w:val="24"/>
          <w:szCs w:val="24"/>
          <w:lang w:val="bs-Latn-BA"/>
        </w:rPr>
        <w:t>sigurava bolju raspodjelu sredstava</w:t>
      </w:r>
      <w:r w:rsidRPr="00DD5CEC">
        <w:rPr>
          <w:rFonts w:ascii="Arial Narrow" w:hAnsi="Arial Narrow" w:cs="Arial"/>
          <w:sz w:val="24"/>
          <w:szCs w:val="24"/>
          <w:lang w:val="bs-Latn-BA"/>
        </w:rPr>
        <w:t>, r</w:t>
      </w:r>
      <w:r w:rsidRPr="00DD5CEC">
        <w:rPr>
          <w:rFonts w:ascii="Arial Narrow" w:hAnsi="Arial Narrow" w:cs="Arial" w:hint="eastAsia"/>
          <w:sz w:val="24"/>
          <w:szCs w:val="24"/>
          <w:lang w:val="bs-Latn-BA"/>
        </w:rPr>
        <w:t>ukovodstvu organizacije daje usaglašene smjernic</w:t>
      </w:r>
      <w:r w:rsidRPr="00DD5CEC">
        <w:rPr>
          <w:rFonts w:ascii="Arial Narrow" w:hAnsi="Arial Narrow" w:cs="Arial"/>
          <w:sz w:val="24"/>
          <w:szCs w:val="24"/>
          <w:lang w:val="bs-Latn-BA"/>
        </w:rPr>
        <w:t xml:space="preserve">e </w:t>
      </w:r>
      <w:r w:rsidRPr="00DD5CEC">
        <w:rPr>
          <w:rFonts w:ascii="Arial Narrow" w:hAnsi="Arial Narrow" w:cs="Arial" w:hint="eastAsia"/>
          <w:sz w:val="24"/>
          <w:szCs w:val="24"/>
          <w:lang w:val="bs-Latn-BA"/>
        </w:rPr>
        <w:t>djelovanja</w:t>
      </w:r>
      <w:r w:rsidRPr="00DD5CEC">
        <w:rPr>
          <w:rFonts w:ascii="Arial Narrow" w:hAnsi="Arial Narrow" w:cs="Arial"/>
          <w:sz w:val="24"/>
          <w:szCs w:val="24"/>
          <w:lang w:val="bs-Latn-BA"/>
        </w:rPr>
        <w:t>, p</w:t>
      </w:r>
      <w:r w:rsidRPr="00DD5CEC">
        <w:rPr>
          <w:rFonts w:ascii="Arial Narrow" w:hAnsi="Arial Narrow" w:cs="Arial" w:hint="eastAsia"/>
          <w:sz w:val="24"/>
          <w:szCs w:val="24"/>
          <w:lang w:val="bs-Latn-BA"/>
        </w:rPr>
        <w:t>otiče proaktivno djelovanje</w:t>
      </w:r>
      <w:r w:rsidRPr="00DD5CEC">
        <w:rPr>
          <w:rFonts w:ascii="Arial Narrow" w:hAnsi="Arial Narrow" w:cs="Arial"/>
          <w:sz w:val="24"/>
          <w:szCs w:val="24"/>
          <w:lang w:val="bs-Latn-BA"/>
        </w:rPr>
        <w:t xml:space="preserve"> i povećava djelotvornost organizacije.</w:t>
      </w:r>
      <w:r w:rsidRPr="00DD5CEC">
        <w:rPr>
          <w:rFonts w:ascii="Arial Narrow" w:hAnsi="Arial Narrow" w:cs="Arial" w:hint="eastAsia"/>
          <w:sz w:val="24"/>
          <w:szCs w:val="24"/>
          <w:lang w:val="bs-Latn-BA"/>
        </w:rPr>
        <w:t xml:space="preserve"> </w:t>
      </w:r>
    </w:p>
    <w:p w:rsidR="001357A1" w:rsidRDefault="001357A1" w:rsidP="001357A1">
      <w:pPr>
        <w:spacing w:after="0"/>
        <w:jc w:val="both"/>
        <w:rPr>
          <w:rFonts w:ascii="Arial Narrow" w:hAnsi="Arial Narrow" w:cs="Arial"/>
          <w:sz w:val="24"/>
          <w:szCs w:val="24"/>
          <w:lang w:val="bs-Latn-BA"/>
        </w:rPr>
      </w:pPr>
      <w:r>
        <w:rPr>
          <w:rFonts w:ascii="Arial Narrow" w:hAnsi="Arial Narrow" w:cs="Arial"/>
          <w:sz w:val="24"/>
          <w:szCs w:val="24"/>
          <w:lang w:val="bs-Latn-BA"/>
        </w:rPr>
        <w:t>Strateški dokument koji nastaje kao finalni proizvod strateškog planiranje je Strateški plan.</w:t>
      </w:r>
    </w:p>
    <w:p w:rsidR="00DD5CEC" w:rsidRPr="00F7526D" w:rsidRDefault="00DD5CEC" w:rsidP="001357A1">
      <w:pPr>
        <w:spacing w:after="0"/>
        <w:jc w:val="both"/>
        <w:rPr>
          <w:rFonts w:ascii="Arial Narrow" w:hAnsi="Arial Narrow" w:cs="Arial"/>
          <w:sz w:val="24"/>
          <w:szCs w:val="24"/>
          <w:lang w:val="bs-Latn-BA"/>
        </w:rPr>
      </w:pPr>
      <w:r w:rsidRPr="00F7526D">
        <w:rPr>
          <w:rFonts w:ascii="Arial Narrow" w:hAnsi="Arial Narrow" w:cs="Arial" w:hint="eastAsia"/>
          <w:sz w:val="24"/>
          <w:szCs w:val="24"/>
          <w:lang w:val="bs-Latn-BA"/>
        </w:rPr>
        <w:t>Strateški plan predstavlja integrirani skup strateških i operativnih ciljeva  kao i aktivnosti koje su potrebne   kako bi se u budućnosti ostvario   željeni rezultat.</w:t>
      </w:r>
      <w:r w:rsidRPr="00F7526D">
        <w:rPr>
          <w:rFonts w:ascii="Arial Narrow" w:hAnsi="Arial Narrow" w:cs="Arial" w:hint="eastAsia"/>
          <w:sz w:val="24"/>
          <w:szCs w:val="24"/>
        </w:rPr>
        <w:t xml:space="preserve"> </w:t>
      </w:r>
    </w:p>
    <w:p w:rsidR="00DD5CEC" w:rsidRPr="00C62513" w:rsidRDefault="00DD5CEC" w:rsidP="001357A1">
      <w:pPr>
        <w:pStyle w:val="ListParagraph"/>
        <w:spacing w:after="0" w:line="360" w:lineRule="auto"/>
        <w:ind w:left="426"/>
        <w:rPr>
          <w:rFonts w:ascii="Arial Narrow" w:hAnsi="Arial Narrow" w:cs="Arial"/>
          <w:b/>
          <w:sz w:val="24"/>
          <w:szCs w:val="24"/>
          <w:lang w:val="bs-Latn-BA"/>
        </w:rPr>
      </w:pPr>
    </w:p>
    <w:p w:rsidR="00DD5CEC" w:rsidRPr="00C62513" w:rsidRDefault="00DD5CEC" w:rsidP="007B5F0A">
      <w:pPr>
        <w:pStyle w:val="ListParagraph"/>
        <w:numPr>
          <w:ilvl w:val="1"/>
          <w:numId w:val="9"/>
        </w:numPr>
        <w:spacing w:after="0"/>
        <w:ind w:left="-142"/>
        <w:rPr>
          <w:rFonts w:ascii="Arial Narrow" w:hAnsi="Arial Narrow" w:cs="Arial"/>
          <w:b/>
          <w:sz w:val="24"/>
          <w:szCs w:val="24"/>
          <w:lang w:val="bs-Latn-BA"/>
        </w:rPr>
      </w:pPr>
      <w:r w:rsidRPr="00C62513">
        <w:rPr>
          <w:rFonts w:ascii="Arial Narrow" w:hAnsi="Arial Narrow" w:cs="Arial" w:hint="eastAsia"/>
          <w:b/>
          <w:sz w:val="24"/>
          <w:szCs w:val="24"/>
          <w:lang w:val="bs-Latn-BA"/>
        </w:rPr>
        <w:t>Potreba za izradom Strateškog plana VMGT </w:t>
      </w:r>
    </w:p>
    <w:p w:rsidR="001B74A8" w:rsidRDefault="001B74A8" w:rsidP="007B5F0A">
      <w:pPr>
        <w:pStyle w:val="ListParagraph"/>
        <w:spacing w:after="0"/>
        <w:ind w:left="792"/>
        <w:rPr>
          <w:rFonts w:ascii="Arial Narrow" w:hAnsi="Arial Narrow" w:cs="Arial"/>
          <w:sz w:val="24"/>
          <w:szCs w:val="24"/>
          <w:lang w:val="bs-Latn-BA"/>
        </w:rPr>
      </w:pPr>
    </w:p>
    <w:p w:rsidR="00117D50" w:rsidRDefault="00B9108B" w:rsidP="002C1FDA">
      <w:pPr>
        <w:spacing w:after="0"/>
        <w:jc w:val="both"/>
        <w:rPr>
          <w:rFonts w:ascii="Arial Narrow" w:hAnsi="Arial Narrow" w:cs="Arial"/>
          <w:sz w:val="24"/>
          <w:szCs w:val="24"/>
          <w:lang w:val="bs-Latn-BA"/>
        </w:rPr>
      </w:pPr>
      <w:r>
        <w:rPr>
          <w:rFonts w:ascii="Arial Narrow" w:hAnsi="Arial Narrow" w:cs="Arial"/>
          <w:sz w:val="24"/>
          <w:szCs w:val="24"/>
          <w:lang w:val="bs-Latn-BA"/>
        </w:rPr>
        <w:t xml:space="preserve">Osnivačka skupština Vijeća mladih grada Tuzla održana je u junu 2017. godine. Nakon administrativih procedura </w:t>
      </w:r>
      <w:r w:rsidR="002C1FDA">
        <w:rPr>
          <w:rFonts w:ascii="Arial Narrow" w:hAnsi="Arial Narrow" w:cs="Arial"/>
          <w:sz w:val="24"/>
          <w:szCs w:val="24"/>
          <w:lang w:val="bs-Latn-BA"/>
        </w:rPr>
        <w:t>za osnivanje mrež</w:t>
      </w:r>
      <w:r w:rsidR="00117D50">
        <w:rPr>
          <w:rFonts w:ascii="Arial Narrow" w:hAnsi="Arial Narrow" w:cs="Arial"/>
          <w:sz w:val="24"/>
          <w:szCs w:val="24"/>
          <w:lang w:val="bs-Latn-BA"/>
        </w:rPr>
        <w:t>e i kratkog perioda programskog rada, stvorili su se uslovi za realizaciju strateškog planiranja.</w:t>
      </w:r>
      <w:r>
        <w:rPr>
          <w:rFonts w:ascii="Arial Narrow" w:hAnsi="Arial Narrow" w:cs="Arial"/>
          <w:sz w:val="24"/>
          <w:szCs w:val="24"/>
          <w:lang w:val="bs-Latn-BA"/>
        </w:rPr>
        <w:t xml:space="preserve"> </w:t>
      </w:r>
    </w:p>
    <w:p w:rsidR="00117D50" w:rsidRDefault="007B5F0A" w:rsidP="002C1FDA">
      <w:pPr>
        <w:spacing w:after="0"/>
        <w:jc w:val="both"/>
        <w:rPr>
          <w:rFonts w:ascii="Arial Narrow" w:hAnsi="Arial Narrow" w:cs="Arial"/>
          <w:sz w:val="24"/>
          <w:szCs w:val="24"/>
          <w:lang w:val="bs-Latn-BA"/>
        </w:rPr>
      </w:pPr>
      <w:r w:rsidRPr="007B5F0A">
        <w:rPr>
          <w:rFonts w:ascii="Arial Narrow" w:hAnsi="Arial Narrow" w:cs="Arial"/>
          <w:sz w:val="24"/>
          <w:szCs w:val="24"/>
          <w:lang w:val="bs-Latn-BA"/>
        </w:rPr>
        <w:t xml:space="preserve">Cilj izrade </w:t>
      </w:r>
      <w:r w:rsidR="00B9108B">
        <w:rPr>
          <w:rFonts w:ascii="Arial Narrow" w:hAnsi="Arial Narrow" w:cs="Arial"/>
          <w:sz w:val="24"/>
          <w:szCs w:val="24"/>
          <w:lang w:val="bs-Latn-BA"/>
        </w:rPr>
        <w:t xml:space="preserve">Strateškog plana Vijeća mladih Grada Tuzla </w:t>
      </w:r>
      <w:r w:rsidR="00117D50">
        <w:rPr>
          <w:rFonts w:ascii="Arial Narrow" w:hAnsi="Arial Narrow" w:cs="Arial"/>
          <w:sz w:val="24"/>
          <w:szCs w:val="24"/>
          <w:lang w:val="bs-Latn-BA"/>
        </w:rPr>
        <w:t xml:space="preserve">je određivanje dugoročnih ciljeva organizacije i </w:t>
      </w:r>
      <w:r w:rsidRPr="007B5F0A">
        <w:rPr>
          <w:rFonts w:ascii="Arial Narrow" w:hAnsi="Arial Narrow" w:cs="Arial"/>
          <w:sz w:val="24"/>
          <w:szCs w:val="24"/>
          <w:lang w:val="bs-Latn-BA"/>
        </w:rPr>
        <w:t>stvaranje održive strukture za</w:t>
      </w:r>
      <w:r w:rsidR="00117D50">
        <w:rPr>
          <w:rFonts w:ascii="Arial Narrow" w:hAnsi="Arial Narrow" w:cs="Arial"/>
          <w:sz w:val="24"/>
          <w:szCs w:val="24"/>
          <w:lang w:val="bs-Latn-BA"/>
        </w:rPr>
        <w:t xml:space="preserve"> pomoć u rješavanju problema i zadovoljavanju</w:t>
      </w:r>
      <w:r w:rsidRPr="007B5F0A">
        <w:rPr>
          <w:rFonts w:ascii="Arial Narrow" w:hAnsi="Arial Narrow" w:cs="Arial"/>
          <w:sz w:val="24"/>
          <w:szCs w:val="24"/>
          <w:lang w:val="bs-Latn-BA"/>
        </w:rPr>
        <w:t xml:space="preserve"> potreba mladih, a sve u cilju provođenja načela demokracije i promoviranju aktivnog učešća mladih u životu lokalne zajednice.</w:t>
      </w:r>
    </w:p>
    <w:p w:rsidR="002C1FDA" w:rsidRDefault="002C1FDA" w:rsidP="002C1FDA">
      <w:pPr>
        <w:spacing w:after="0"/>
        <w:jc w:val="both"/>
        <w:rPr>
          <w:rFonts w:ascii="Arial Narrow" w:hAnsi="Arial Narrow" w:cs="Arial"/>
          <w:sz w:val="24"/>
          <w:szCs w:val="24"/>
          <w:lang w:val="bs-Latn-BA"/>
        </w:rPr>
      </w:pPr>
    </w:p>
    <w:p w:rsidR="002C1FDA" w:rsidRDefault="00117D50" w:rsidP="002C1FDA">
      <w:pPr>
        <w:spacing w:after="0"/>
        <w:jc w:val="both"/>
        <w:rPr>
          <w:rFonts w:ascii="Arial Narrow" w:hAnsi="Arial Narrow" w:cs="Arial"/>
          <w:sz w:val="24"/>
          <w:szCs w:val="24"/>
          <w:lang w:val="bs-Latn-BA"/>
        </w:rPr>
      </w:pPr>
      <w:r>
        <w:rPr>
          <w:rFonts w:ascii="Arial Narrow" w:hAnsi="Arial Narrow" w:cs="Arial"/>
          <w:sz w:val="24"/>
          <w:szCs w:val="24"/>
          <w:lang w:val="bs-Latn-BA"/>
        </w:rPr>
        <w:t xml:space="preserve">Očekivanja članica Vijeća mladih Grada Tuzla u odnosu na strateško planiranje su kreiranje Strateškog plana kao </w:t>
      </w:r>
      <w:r w:rsidR="002C1FDA">
        <w:rPr>
          <w:rFonts w:ascii="Arial Narrow" w:hAnsi="Arial Narrow" w:cs="Arial"/>
          <w:sz w:val="24"/>
          <w:szCs w:val="24"/>
          <w:lang w:val="bs-Latn-BA"/>
        </w:rPr>
        <w:t xml:space="preserve">dokumenta koji će ponuditi jasne smjernice za dalji rad, što će utjecati na aktivnost i produktivnost članica. Vijeće mladih grada Tuzla treba predstavljati umrežen i jak tim koji je kreator inicijativa i politika za mlade, te pozitivnih promjena kojima će se stvoriti prilike za razvoj i djelovanje mladih u različitim oblastima i  tako poboljšati kvalitet njihovog života u lokalnoj zajednici. </w:t>
      </w:r>
      <w:r>
        <w:rPr>
          <w:rFonts w:ascii="Arial Narrow" w:hAnsi="Arial Narrow" w:cs="Arial"/>
          <w:sz w:val="24"/>
          <w:szCs w:val="24"/>
          <w:lang w:val="bs-Latn-BA"/>
        </w:rPr>
        <w:t xml:space="preserve"> </w:t>
      </w:r>
    </w:p>
    <w:p w:rsidR="002C1FDA" w:rsidRDefault="002C1FDA" w:rsidP="002C1FDA">
      <w:pPr>
        <w:spacing w:after="0"/>
        <w:jc w:val="both"/>
        <w:rPr>
          <w:rFonts w:ascii="Arial Narrow" w:hAnsi="Arial Narrow" w:cs="Arial"/>
          <w:sz w:val="24"/>
          <w:szCs w:val="24"/>
          <w:lang w:val="bs-Latn-BA"/>
        </w:rPr>
      </w:pPr>
    </w:p>
    <w:p w:rsidR="007B5F0A" w:rsidRPr="007B5F0A" w:rsidRDefault="002C1FDA" w:rsidP="002C1FDA">
      <w:pPr>
        <w:spacing w:after="0"/>
        <w:jc w:val="both"/>
        <w:rPr>
          <w:rFonts w:ascii="Arial Narrow" w:hAnsi="Arial Narrow" w:cs="Arial"/>
          <w:sz w:val="24"/>
          <w:szCs w:val="24"/>
          <w:lang w:val="bs-Latn-BA"/>
        </w:rPr>
      </w:pPr>
      <w:r>
        <w:rPr>
          <w:rFonts w:ascii="Arial Narrow" w:hAnsi="Arial Narrow" w:cs="Arial"/>
          <w:sz w:val="24"/>
          <w:szCs w:val="24"/>
          <w:lang w:val="bs-Latn-BA"/>
        </w:rPr>
        <w:t xml:space="preserve">Strateški plan Vijeća mladih Grada </w:t>
      </w:r>
      <w:r w:rsidR="00117D50">
        <w:rPr>
          <w:rFonts w:ascii="Arial Narrow" w:hAnsi="Arial Narrow" w:cs="Arial"/>
          <w:sz w:val="24"/>
          <w:szCs w:val="24"/>
          <w:lang w:val="bs-Latn-BA"/>
        </w:rPr>
        <w:t>T</w:t>
      </w:r>
      <w:r>
        <w:rPr>
          <w:rFonts w:ascii="Arial Narrow" w:hAnsi="Arial Narrow" w:cs="Arial"/>
          <w:sz w:val="24"/>
          <w:szCs w:val="24"/>
          <w:lang w:val="bs-Latn-BA"/>
        </w:rPr>
        <w:t>uzla ima</w:t>
      </w:r>
      <w:r w:rsidR="00117D50">
        <w:rPr>
          <w:rFonts w:ascii="Arial Narrow" w:hAnsi="Arial Narrow" w:cs="Arial"/>
          <w:sz w:val="24"/>
          <w:szCs w:val="24"/>
          <w:lang w:val="bs-Latn-BA"/>
        </w:rPr>
        <w:t xml:space="preserve"> jasnu strukturu i strateške odrednice za implementaciju aktivnosti i ciljeva</w:t>
      </w:r>
      <w:r>
        <w:rPr>
          <w:rFonts w:ascii="Arial Narrow" w:hAnsi="Arial Narrow" w:cs="Arial"/>
          <w:sz w:val="24"/>
          <w:szCs w:val="24"/>
          <w:lang w:val="bs-Latn-BA"/>
        </w:rPr>
        <w:t xml:space="preserve"> koji odgovaraju očekivanjima članica, ali i potrebama mladih u zajednici</w:t>
      </w:r>
      <w:r w:rsidR="00117D50">
        <w:rPr>
          <w:rFonts w:ascii="Arial Narrow" w:hAnsi="Arial Narrow" w:cs="Arial"/>
          <w:sz w:val="24"/>
          <w:szCs w:val="24"/>
          <w:lang w:val="bs-Latn-BA"/>
        </w:rPr>
        <w:t>.</w:t>
      </w:r>
    </w:p>
    <w:p w:rsidR="00D050CB" w:rsidRDefault="00D050CB" w:rsidP="00D050CB">
      <w:pPr>
        <w:spacing w:after="0" w:line="360" w:lineRule="auto"/>
        <w:rPr>
          <w:rFonts w:ascii="Arial Narrow" w:hAnsi="Arial Narrow" w:cs="Arial"/>
          <w:sz w:val="24"/>
          <w:szCs w:val="24"/>
          <w:lang w:val="bs-Latn-BA"/>
        </w:rPr>
      </w:pPr>
    </w:p>
    <w:p w:rsidR="001357A1" w:rsidRDefault="001357A1" w:rsidP="00D050CB">
      <w:pPr>
        <w:spacing w:after="0" w:line="360" w:lineRule="auto"/>
        <w:rPr>
          <w:rFonts w:ascii="Arial Narrow" w:hAnsi="Arial Narrow" w:cs="Arial"/>
          <w:sz w:val="24"/>
          <w:szCs w:val="24"/>
          <w:lang w:val="bs-Latn-BA"/>
        </w:rPr>
      </w:pPr>
    </w:p>
    <w:p w:rsidR="001357A1" w:rsidRDefault="001357A1" w:rsidP="00D050CB">
      <w:pPr>
        <w:spacing w:after="0" w:line="360" w:lineRule="auto"/>
        <w:rPr>
          <w:rFonts w:ascii="Arial Narrow" w:hAnsi="Arial Narrow" w:cs="Arial"/>
          <w:sz w:val="24"/>
          <w:szCs w:val="24"/>
          <w:lang w:val="bs-Latn-BA"/>
        </w:rPr>
      </w:pPr>
    </w:p>
    <w:p w:rsidR="001B74A8" w:rsidRPr="00D050CB" w:rsidRDefault="001B74A8" w:rsidP="00D050CB">
      <w:pPr>
        <w:spacing w:after="0" w:line="360" w:lineRule="auto"/>
        <w:rPr>
          <w:rFonts w:ascii="Arial Narrow" w:hAnsi="Arial Narrow" w:cs="Arial"/>
          <w:sz w:val="24"/>
          <w:szCs w:val="24"/>
          <w:lang w:val="bs-Latn-BA"/>
        </w:rPr>
      </w:pPr>
    </w:p>
    <w:p w:rsidR="001B74A8" w:rsidRPr="00C62513" w:rsidRDefault="001B74A8" w:rsidP="00B31861">
      <w:pPr>
        <w:pStyle w:val="ListParagraph"/>
        <w:numPr>
          <w:ilvl w:val="0"/>
          <w:numId w:val="9"/>
        </w:numPr>
        <w:spacing w:after="0" w:line="360" w:lineRule="auto"/>
        <w:ind w:left="-284"/>
        <w:rPr>
          <w:rFonts w:ascii="Arial Narrow" w:hAnsi="Arial Narrow" w:cs="Arial"/>
          <w:b/>
          <w:sz w:val="28"/>
          <w:szCs w:val="28"/>
          <w:lang w:val="bs-Latn-BA"/>
        </w:rPr>
      </w:pPr>
      <w:r w:rsidRPr="00C62513">
        <w:rPr>
          <w:rFonts w:ascii="Arial Narrow" w:hAnsi="Arial Narrow" w:cs="Arial" w:hint="eastAsia"/>
          <w:b/>
          <w:sz w:val="28"/>
          <w:szCs w:val="28"/>
          <w:lang w:val="bs-Latn-BA"/>
        </w:rPr>
        <w:lastRenderedPageBreak/>
        <w:t>ANALIZA POLOŽAJA MLADIH  I OMLADINSKOG SEKTORA GRADA TUZLA</w:t>
      </w:r>
    </w:p>
    <w:p w:rsidR="001B74A8" w:rsidRDefault="001B74A8" w:rsidP="00B31861">
      <w:pPr>
        <w:pStyle w:val="ListParagraph"/>
        <w:numPr>
          <w:ilvl w:val="1"/>
          <w:numId w:val="9"/>
        </w:numPr>
        <w:spacing w:after="0" w:line="360" w:lineRule="auto"/>
        <w:ind w:left="-142"/>
        <w:rPr>
          <w:rFonts w:ascii="Arial Narrow" w:hAnsi="Arial Narrow" w:cs="Arial"/>
          <w:b/>
          <w:sz w:val="24"/>
          <w:szCs w:val="24"/>
          <w:lang w:val="bs-Latn-BA"/>
        </w:rPr>
      </w:pPr>
      <w:r w:rsidRPr="00C62513">
        <w:rPr>
          <w:rFonts w:ascii="Arial Narrow" w:hAnsi="Arial Narrow" w:cs="Arial" w:hint="eastAsia"/>
          <w:b/>
          <w:sz w:val="24"/>
          <w:szCs w:val="24"/>
          <w:lang w:val="bs-Latn-BA"/>
        </w:rPr>
        <w:t>Ključne oblasti djelovanja mladih</w:t>
      </w:r>
    </w:p>
    <w:p w:rsidR="005C6BE9" w:rsidRDefault="00F436A9" w:rsidP="00021150">
      <w:pPr>
        <w:pStyle w:val="ListParagraph"/>
        <w:spacing w:after="0"/>
        <w:ind w:left="0"/>
        <w:jc w:val="both"/>
        <w:rPr>
          <w:rFonts w:ascii="Arial Narrow" w:hAnsi="Arial Narrow" w:cs="Arial"/>
          <w:sz w:val="24"/>
          <w:szCs w:val="24"/>
          <w:lang w:val="bs-Latn-BA"/>
        </w:rPr>
      </w:pPr>
      <w:r>
        <w:rPr>
          <w:rFonts w:ascii="Arial Narrow" w:hAnsi="Arial Narrow" w:cs="Arial"/>
          <w:sz w:val="24"/>
          <w:szCs w:val="24"/>
          <w:lang w:val="bs-Latn-BA"/>
        </w:rPr>
        <w:t>U sklad</w:t>
      </w:r>
      <w:r w:rsidR="001357A1">
        <w:rPr>
          <w:rFonts w:ascii="Arial Narrow" w:hAnsi="Arial Narrow" w:cs="Arial"/>
          <w:sz w:val="24"/>
          <w:szCs w:val="24"/>
          <w:lang w:val="bs-Latn-BA"/>
        </w:rPr>
        <w:t>u sa istraživanjem položaja mladih u Gradu Tuzla iz 2016. godine, analizirano je</w:t>
      </w:r>
      <w:r w:rsidR="005C6BE9" w:rsidRPr="005C6BE9">
        <w:rPr>
          <w:rFonts w:ascii="Arial Narrow" w:hAnsi="Arial Narrow" w:cs="Arial"/>
          <w:sz w:val="24"/>
          <w:szCs w:val="24"/>
          <w:lang w:val="bs-Latn-BA"/>
        </w:rPr>
        <w:t xml:space="preserve"> osam ključnih dimenzija koje igraju najveću ulogu u ponašanju mladih osoba starosne dobi između 15-29 godina, a odnose se na sljedeće dimenzije: stavovi i položaj mladih u pogledu obrazovanja, položaj</w:t>
      </w:r>
      <w:r w:rsidR="001357A1">
        <w:rPr>
          <w:rFonts w:ascii="Arial Narrow" w:hAnsi="Arial Narrow" w:cs="Arial"/>
          <w:sz w:val="24"/>
          <w:szCs w:val="24"/>
          <w:lang w:val="bs-Latn-BA"/>
        </w:rPr>
        <w:t>a</w:t>
      </w:r>
      <w:r w:rsidR="005C6BE9" w:rsidRPr="005C6BE9">
        <w:rPr>
          <w:rFonts w:ascii="Arial Narrow" w:hAnsi="Arial Narrow" w:cs="Arial"/>
          <w:sz w:val="24"/>
          <w:szCs w:val="24"/>
          <w:lang w:val="bs-Latn-BA"/>
        </w:rPr>
        <w:t xml:space="preserve"> na tržištu rada, zdravstveni položaj mladih, socijalni položaj, učešće u javnom životu mladih, mobilnost, zatim informisanje, te ponašanje mladih u njihovom slobodnom vremenu.</w:t>
      </w:r>
    </w:p>
    <w:p w:rsidR="001357A1" w:rsidRDefault="001357A1" w:rsidP="00021150">
      <w:pPr>
        <w:pStyle w:val="ListParagraph"/>
        <w:spacing w:after="0"/>
        <w:ind w:left="0"/>
        <w:jc w:val="both"/>
        <w:rPr>
          <w:rFonts w:ascii="Arial Narrow" w:hAnsi="Arial Narrow" w:cs="Arial"/>
          <w:sz w:val="24"/>
          <w:szCs w:val="24"/>
          <w:lang w:val="bs-Latn-BA"/>
        </w:rPr>
      </w:pPr>
      <w:r>
        <w:rPr>
          <w:rFonts w:ascii="Arial Narrow" w:hAnsi="Arial Narrow" w:cs="Arial"/>
          <w:sz w:val="24"/>
          <w:szCs w:val="24"/>
          <w:lang w:val="bs-Latn-BA"/>
        </w:rPr>
        <w:t>Tako su u Strategiji za mlade Grada Tuzla 2017-2026 definisane su sledeće ključne oblasti djelovanja mladih:</w:t>
      </w:r>
    </w:p>
    <w:p w:rsidR="001357A1" w:rsidRDefault="001357A1" w:rsidP="001357A1">
      <w:pPr>
        <w:pStyle w:val="ListParagraph"/>
        <w:numPr>
          <w:ilvl w:val="0"/>
          <w:numId w:val="49"/>
        </w:numPr>
        <w:spacing w:after="0"/>
        <w:jc w:val="both"/>
        <w:rPr>
          <w:rFonts w:ascii="Arial Narrow" w:hAnsi="Arial Narrow" w:cs="Arial"/>
          <w:sz w:val="24"/>
          <w:szCs w:val="24"/>
          <w:lang w:val="bs-Latn-BA"/>
        </w:rPr>
      </w:pPr>
      <w:r>
        <w:rPr>
          <w:rFonts w:ascii="Arial Narrow" w:hAnsi="Arial Narrow" w:cs="Arial"/>
          <w:sz w:val="24"/>
          <w:szCs w:val="24"/>
          <w:lang w:val="bs-Latn-BA"/>
        </w:rPr>
        <w:t>Obrazovanje</w:t>
      </w:r>
    </w:p>
    <w:p w:rsidR="001357A1" w:rsidRDefault="001357A1" w:rsidP="001357A1">
      <w:pPr>
        <w:pStyle w:val="ListParagraph"/>
        <w:numPr>
          <w:ilvl w:val="0"/>
          <w:numId w:val="49"/>
        </w:numPr>
        <w:spacing w:after="0"/>
        <w:jc w:val="both"/>
        <w:rPr>
          <w:rFonts w:ascii="Arial Narrow" w:hAnsi="Arial Narrow" w:cs="Arial"/>
          <w:sz w:val="24"/>
          <w:szCs w:val="24"/>
          <w:lang w:val="bs-Latn-BA"/>
        </w:rPr>
      </w:pPr>
      <w:r>
        <w:rPr>
          <w:rFonts w:ascii="Arial Narrow" w:hAnsi="Arial Narrow" w:cs="Arial"/>
          <w:sz w:val="24"/>
          <w:szCs w:val="24"/>
          <w:lang w:val="bs-Latn-BA"/>
        </w:rPr>
        <w:t>Zapošljavanje i poduzetništvo</w:t>
      </w:r>
    </w:p>
    <w:p w:rsidR="001357A1" w:rsidRDefault="001357A1" w:rsidP="001357A1">
      <w:pPr>
        <w:pStyle w:val="ListParagraph"/>
        <w:numPr>
          <w:ilvl w:val="0"/>
          <w:numId w:val="49"/>
        </w:numPr>
        <w:spacing w:after="0"/>
        <w:jc w:val="both"/>
        <w:rPr>
          <w:rFonts w:ascii="Arial Narrow" w:hAnsi="Arial Narrow" w:cs="Arial"/>
          <w:sz w:val="24"/>
          <w:szCs w:val="24"/>
          <w:lang w:val="bs-Latn-BA"/>
        </w:rPr>
      </w:pPr>
      <w:r>
        <w:rPr>
          <w:rFonts w:ascii="Arial Narrow" w:hAnsi="Arial Narrow" w:cs="Arial"/>
          <w:sz w:val="24"/>
          <w:szCs w:val="24"/>
          <w:lang w:val="bs-Latn-BA"/>
        </w:rPr>
        <w:t>Z</w:t>
      </w:r>
      <w:r w:rsidRPr="001357A1">
        <w:rPr>
          <w:rFonts w:ascii="Arial Narrow" w:hAnsi="Arial Narrow" w:cs="Arial"/>
          <w:sz w:val="24"/>
          <w:szCs w:val="24"/>
          <w:lang w:val="bs-Latn-BA"/>
        </w:rPr>
        <w:t>dravlje, zdravstvena i socijalna zaštit</w:t>
      </w:r>
      <w:r>
        <w:rPr>
          <w:rFonts w:ascii="Arial Narrow" w:hAnsi="Arial Narrow" w:cs="Arial"/>
          <w:sz w:val="24"/>
          <w:szCs w:val="24"/>
          <w:lang w:val="bs-Latn-BA"/>
        </w:rPr>
        <w:t xml:space="preserve">a i socijalna uključenost </w:t>
      </w:r>
    </w:p>
    <w:p w:rsidR="001357A1" w:rsidRDefault="001357A1" w:rsidP="001357A1">
      <w:pPr>
        <w:pStyle w:val="ListParagraph"/>
        <w:numPr>
          <w:ilvl w:val="0"/>
          <w:numId w:val="49"/>
        </w:numPr>
        <w:spacing w:after="0"/>
        <w:jc w:val="both"/>
        <w:rPr>
          <w:rFonts w:ascii="Arial Narrow" w:hAnsi="Arial Narrow" w:cs="Arial"/>
          <w:sz w:val="24"/>
          <w:szCs w:val="24"/>
          <w:lang w:val="bs-Latn-BA"/>
        </w:rPr>
      </w:pPr>
      <w:r>
        <w:rPr>
          <w:rFonts w:ascii="Arial Narrow" w:hAnsi="Arial Narrow" w:cs="Arial"/>
          <w:sz w:val="24"/>
          <w:szCs w:val="24"/>
          <w:lang w:val="bs-Latn-BA"/>
        </w:rPr>
        <w:t>M</w:t>
      </w:r>
      <w:r w:rsidRPr="001357A1">
        <w:rPr>
          <w:rFonts w:ascii="Arial Narrow" w:hAnsi="Arial Narrow" w:cs="Arial"/>
          <w:sz w:val="24"/>
          <w:szCs w:val="24"/>
          <w:lang w:val="bs-Latn-BA"/>
        </w:rPr>
        <w:t>obilnos</w:t>
      </w:r>
      <w:r>
        <w:rPr>
          <w:rFonts w:ascii="Arial Narrow" w:hAnsi="Arial Narrow" w:cs="Arial"/>
          <w:sz w:val="24"/>
          <w:szCs w:val="24"/>
          <w:lang w:val="bs-Latn-BA"/>
        </w:rPr>
        <w:t xml:space="preserve">t i stambeno zbrinjavanje </w:t>
      </w:r>
    </w:p>
    <w:p w:rsidR="005C6BE9" w:rsidRDefault="001357A1" w:rsidP="001357A1">
      <w:pPr>
        <w:pStyle w:val="ListParagraph"/>
        <w:numPr>
          <w:ilvl w:val="0"/>
          <w:numId w:val="49"/>
        </w:numPr>
        <w:spacing w:after="0"/>
        <w:jc w:val="both"/>
        <w:rPr>
          <w:rFonts w:ascii="Arial Narrow" w:hAnsi="Arial Narrow" w:cs="Arial"/>
          <w:sz w:val="24"/>
          <w:szCs w:val="24"/>
          <w:lang w:val="bs-Latn-BA"/>
        </w:rPr>
      </w:pPr>
      <w:r>
        <w:rPr>
          <w:rFonts w:ascii="Arial Narrow" w:hAnsi="Arial Narrow" w:cs="Arial"/>
          <w:sz w:val="24"/>
          <w:szCs w:val="24"/>
          <w:lang w:val="bs-Latn-BA"/>
        </w:rPr>
        <w:t>A</w:t>
      </w:r>
      <w:r w:rsidRPr="001357A1">
        <w:rPr>
          <w:rFonts w:ascii="Arial Narrow" w:hAnsi="Arial Narrow" w:cs="Arial"/>
          <w:sz w:val="24"/>
          <w:szCs w:val="24"/>
          <w:lang w:val="bs-Latn-BA"/>
        </w:rPr>
        <w:t>ktivno uključivanje mladih, slobodno vrijeme mladih, informisanje i</w:t>
      </w:r>
      <w:r>
        <w:rPr>
          <w:rFonts w:ascii="Arial Narrow" w:hAnsi="Arial Narrow" w:cs="Arial"/>
          <w:sz w:val="24"/>
          <w:szCs w:val="24"/>
          <w:lang w:val="bs-Latn-BA"/>
        </w:rPr>
        <w:t xml:space="preserve"> mobilnost</w:t>
      </w:r>
    </w:p>
    <w:p w:rsidR="001357A1" w:rsidRPr="001357A1" w:rsidRDefault="001357A1" w:rsidP="001357A1">
      <w:pPr>
        <w:spacing w:after="0"/>
        <w:jc w:val="both"/>
        <w:rPr>
          <w:rFonts w:ascii="Arial Narrow" w:hAnsi="Arial Narrow" w:cs="Arial"/>
          <w:sz w:val="24"/>
          <w:szCs w:val="24"/>
          <w:lang w:val="bs-Latn-BA"/>
        </w:rPr>
      </w:pPr>
    </w:p>
    <w:p w:rsidR="005C6BE9" w:rsidRDefault="005C6BE9" w:rsidP="00021150">
      <w:pPr>
        <w:pStyle w:val="ListParagraph"/>
        <w:ind w:left="0"/>
        <w:jc w:val="both"/>
        <w:rPr>
          <w:rFonts w:ascii="Arial Narrow" w:hAnsi="Arial Narrow" w:cs="Arial"/>
          <w:sz w:val="24"/>
          <w:szCs w:val="24"/>
          <w:lang w:val="bs-Latn-BA"/>
        </w:rPr>
      </w:pPr>
      <w:r w:rsidRPr="005C6BE9">
        <w:rPr>
          <w:rFonts w:ascii="Arial Narrow" w:hAnsi="Arial Narrow" w:cs="Arial"/>
          <w:sz w:val="24"/>
          <w:szCs w:val="24"/>
          <w:lang w:val="bs-Latn-BA"/>
        </w:rPr>
        <w:t>Lokalna zajednica je ta čiji je dugoročan interes u tome da populaciji mladih osoba osigura kvalitetne uslove jer su upravo mladi ti koji trebaju osigurati dugoročni održivi razvoj. Problemi mladih trebaju biti osnovni razlog da lokalna uprava „na odgovarajući način uzme učešća u planiranju i donošenju odluka“ (Evropska povelja o lokalnoj samoupravi) jer se radi o oblasti koja je se direktno tiče.</w:t>
      </w:r>
    </w:p>
    <w:p w:rsidR="00F436A9" w:rsidRPr="005C6BE9" w:rsidRDefault="00F436A9" w:rsidP="00021150">
      <w:pPr>
        <w:pStyle w:val="ListParagraph"/>
        <w:ind w:left="0"/>
        <w:jc w:val="both"/>
        <w:rPr>
          <w:rFonts w:ascii="Arial Narrow" w:hAnsi="Arial Narrow" w:cs="Arial"/>
          <w:sz w:val="24"/>
          <w:szCs w:val="24"/>
          <w:lang w:val="bs-Latn-BA"/>
        </w:rPr>
      </w:pPr>
      <w:r>
        <w:rPr>
          <w:rFonts w:ascii="Arial Narrow" w:hAnsi="Arial Narrow" w:cs="Arial"/>
          <w:sz w:val="24"/>
          <w:szCs w:val="24"/>
          <w:lang w:val="bs-Latn-BA"/>
        </w:rPr>
        <w:t xml:space="preserve">Vijeće mladih Grada Tuzla je opredijeljeno da bude dio te institucionalne podrške. </w:t>
      </w:r>
    </w:p>
    <w:p w:rsidR="005C6BE9" w:rsidRPr="005C6BE9" w:rsidRDefault="005C6BE9" w:rsidP="005C6BE9">
      <w:pPr>
        <w:pStyle w:val="ListParagraph"/>
        <w:spacing w:after="0"/>
        <w:ind w:left="792"/>
        <w:rPr>
          <w:rFonts w:ascii="Arial Narrow" w:hAnsi="Arial Narrow" w:cs="Arial"/>
          <w:sz w:val="24"/>
          <w:szCs w:val="24"/>
          <w:lang w:val="bs-Latn-BA"/>
        </w:rPr>
      </w:pPr>
    </w:p>
    <w:p w:rsidR="001B74A8" w:rsidRDefault="001B74A8" w:rsidP="00B31861">
      <w:pPr>
        <w:pStyle w:val="ListParagraph"/>
        <w:numPr>
          <w:ilvl w:val="1"/>
          <w:numId w:val="9"/>
        </w:numPr>
        <w:spacing w:after="0" w:line="360" w:lineRule="auto"/>
        <w:ind w:left="-142"/>
        <w:rPr>
          <w:rFonts w:ascii="Arial Narrow" w:hAnsi="Arial Narrow" w:cs="Arial"/>
          <w:b/>
          <w:sz w:val="24"/>
          <w:szCs w:val="24"/>
          <w:lang w:val="bs-Latn-BA"/>
        </w:rPr>
      </w:pPr>
      <w:r w:rsidRPr="00C62513">
        <w:rPr>
          <w:rFonts w:ascii="Arial Narrow" w:hAnsi="Arial Narrow" w:cs="Arial" w:hint="eastAsia"/>
          <w:b/>
          <w:sz w:val="24"/>
          <w:szCs w:val="24"/>
          <w:lang w:val="bs-Latn-BA"/>
        </w:rPr>
        <w:t>Pregled stanja omladinskog sektora na području Grada Tuzla</w:t>
      </w:r>
    </w:p>
    <w:p w:rsidR="00CF08A3" w:rsidRDefault="007B5F0A" w:rsidP="00CF08A3">
      <w:pPr>
        <w:spacing w:after="0"/>
        <w:jc w:val="both"/>
      </w:pPr>
      <w:r w:rsidRPr="007B5F0A">
        <w:rPr>
          <w:rFonts w:ascii="Arial Narrow" w:hAnsi="Arial Narrow"/>
          <w:sz w:val="24"/>
          <w:szCs w:val="24"/>
          <w:lang w:val="bs-Latn-BA"/>
        </w:rPr>
        <w:t>Zahvaljujući usvojenom Zakonu o mladima FBiH stvorile su se osnovne pretpostavke za stvaranje ambijenta koji bi osigurao podršku mladima i omladinskim udruženjima.</w:t>
      </w:r>
      <w:r>
        <w:t xml:space="preserve"> </w:t>
      </w:r>
    </w:p>
    <w:p w:rsidR="00CF08A3" w:rsidRPr="00CF08A3" w:rsidRDefault="00CF08A3" w:rsidP="00CF08A3">
      <w:pPr>
        <w:spacing w:after="0"/>
        <w:jc w:val="both"/>
      </w:pPr>
      <w:r w:rsidRPr="00CF08A3">
        <w:rPr>
          <w:rFonts w:ascii="Arial Narrow" w:hAnsi="Arial Narrow"/>
          <w:sz w:val="24"/>
          <w:szCs w:val="24"/>
          <w:lang w:val="bs-Latn-BA"/>
        </w:rPr>
        <w:t>Najveća odgovorn</w:t>
      </w:r>
      <w:r>
        <w:rPr>
          <w:rFonts w:ascii="Arial Narrow" w:hAnsi="Arial Narrow"/>
          <w:sz w:val="24"/>
          <w:szCs w:val="24"/>
          <w:lang w:val="bs-Latn-BA"/>
        </w:rPr>
        <w:t>ost leži na institucijama vlasti</w:t>
      </w:r>
      <w:r w:rsidRPr="00CF08A3">
        <w:rPr>
          <w:rFonts w:ascii="Arial Narrow" w:hAnsi="Arial Narrow"/>
          <w:sz w:val="24"/>
          <w:szCs w:val="24"/>
          <w:lang w:val="bs-Latn-BA"/>
        </w:rPr>
        <w:t xml:space="preserve"> koje, iako podržavaju</w:t>
      </w:r>
      <w:r>
        <w:t xml:space="preserve"> </w:t>
      </w:r>
      <w:r w:rsidRPr="00DD5CEC">
        <w:rPr>
          <w:rFonts w:ascii="Arial Narrow" w:eastAsia="Calibri" w:hAnsi="Arial Narrow" w:cs="Times New Roman"/>
          <w:sz w:val="24"/>
          <w:szCs w:val="24"/>
          <w:lang w:val="bs-Latn-BA"/>
        </w:rPr>
        <w:t>nek</w:t>
      </w:r>
      <w:r>
        <w:rPr>
          <w:rFonts w:ascii="Arial Narrow" w:eastAsia="Calibri" w:hAnsi="Arial Narrow" w:cs="Times New Roman"/>
          <w:sz w:val="24"/>
          <w:szCs w:val="24"/>
          <w:lang w:val="bs-Latn-BA"/>
        </w:rPr>
        <w:t>e omladinske organizacije i</w:t>
      </w:r>
      <w:r w:rsidRPr="00DD5CEC">
        <w:rPr>
          <w:rFonts w:ascii="Arial Narrow" w:eastAsia="Calibri" w:hAnsi="Arial Narrow" w:cs="Times New Roman"/>
          <w:sz w:val="24"/>
          <w:szCs w:val="24"/>
          <w:lang w:val="bs-Latn-BA"/>
        </w:rPr>
        <w:t xml:space="preserve"> omladinske aktivnosti,</w:t>
      </w:r>
      <w:r>
        <w:rPr>
          <w:rFonts w:ascii="Arial Narrow" w:eastAsia="Calibri" w:hAnsi="Arial Narrow" w:cs="Times New Roman"/>
          <w:sz w:val="24"/>
          <w:szCs w:val="24"/>
          <w:lang w:val="bs-Latn-BA"/>
        </w:rPr>
        <w:t xml:space="preserve"> nemaju </w:t>
      </w:r>
      <w:r w:rsidRPr="00DD5CEC">
        <w:rPr>
          <w:rFonts w:ascii="Arial Narrow" w:eastAsia="Calibri" w:hAnsi="Arial Narrow" w:cs="Times New Roman"/>
          <w:sz w:val="24"/>
          <w:szCs w:val="24"/>
          <w:lang w:val="bs-Latn-BA"/>
        </w:rPr>
        <w:t>jasno struktuiran</w:t>
      </w:r>
      <w:r>
        <w:rPr>
          <w:rFonts w:ascii="Arial Narrow" w:eastAsia="Calibri" w:hAnsi="Arial Narrow" w:cs="Times New Roman"/>
          <w:sz w:val="24"/>
          <w:szCs w:val="24"/>
          <w:lang w:val="bs-Latn-BA"/>
        </w:rPr>
        <w:t xml:space="preserve"> proces u kojem</w:t>
      </w:r>
      <w:r w:rsidRPr="00DD5CEC">
        <w:rPr>
          <w:rFonts w:ascii="Arial Narrow" w:eastAsia="Calibri" w:hAnsi="Arial Narrow" w:cs="Times New Roman"/>
          <w:sz w:val="24"/>
          <w:szCs w:val="24"/>
          <w:lang w:val="bs-Latn-BA"/>
        </w:rPr>
        <w:t xml:space="preserve"> dodjeljena sredstva zaista odgovaraju na probleme i potrebe mladih. Takođe, institucije za mlade nemaju dovoljno finansija iz budžeta vlasti, te ne mogu ponuditi veliki broj vanškolskih i fakultativnih aktivnosti i projekata za djecu i mlade. U ovom slučaju mladima ostaje da se oslone na povremene i nestabilne, ali veoma dobre aktivnosti i ponude koje dolaze iz organizacija civilnog društva, ali najčešće finansiranih od stranih donatora. Time dobivamo situaciju da organizacije civilnog društva ne mogu svoje aktivnosti i projekte dugoročno održati i unaprijeđivati, jer nisu dovoljno podržani od strane lokalne zajednice, ta</w:t>
      </w:r>
      <w:r>
        <w:rPr>
          <w:rFonts w:ascii="Arial Narrow" w:eastAsia="Calibri" w:hAnsi="Arial Narrow" w:cs="Times New Roman"/>
          <w:sz w:val="24"/>
          <w:szCs w:val="24"/>
          <w:lang w:val="bs-Latn-BA"/>
        </w:rPr>
        <w:t>ko da se aktivnosti i projekti č</w:t>
      </w:r>
      <w:r w:rsidRPr="00DD5CEC">
        <w:rPr>
          <w:rFonts w:ascii="Arial Narrow" w:eastAsia="Calibri" w:hAnsi="Arial Narrow" w:cs="Times New Roman"/>
          <w:sz w:val="24"/>
          <w:szCs w:val="24"/>
          <w:lang w:val="bs-Latn-BA"/>
        </w:rPr>
        <w:t>esto preklapaju, te se često osjeća i rivalitet, u borbi za preživljavanje i opstanak aktivnosti za mlade.</w:t>
      </w:r>
    </w:p>
    <w:p w:rsidR="00CF08A3" w:rsidRDefault="00CF08A3" w:rsidP="00CF08A3">
      <w:pPr>
        <w:spacing w:after="0"/>
        <w:jc w:val="both"/>
        <w:rPr>
          <w:rFonts w:ascii="Arial Narrow" w:eastAsia="Calibri" w:hAnsi="Arial Narrow" w:cs="Times New Roman"/>
          <w:sz w:val="24"/>
          <w:szCs w:val="24"/>
          <w:lang w:val="bs-Latn-BA"/>
        </w:rPr>
      </w:pPr>
      <w:r>
        <w:rPr>
          <w:rFonts w:ascii="Arial Narrow" w:eastAsia="Calibri" w:hAnsi="Arial Narrow" w:cs="Times New Roman"/>
          <w:sz w:val="24"/>
          <w:szCs w:val="24"/>
          <w:lang w:val="bs-Latn-BA"/>
        </w:rPr>
        <w:t>Osiguranjem ljudskih, finansijskih i infrestrukturnih resursa, te usvajanjem Strategije za mlade 2017-2016. Grad Tuzla je stvorio uslove u kojim se omladinski sektor može uspiješno razvijati i ravnopravno uključiti u kreiranje i implementaciju omladinskih politika, koje odgovaraju potrebama mladih.</w:t>
      </w:r>
    </w:p>
    <w:p w:rsidR="00CF08A3" w:rsidRDefault="00CF08A3" w:rsidP="00CF08A3">
      <w:pPr>
        <w:spacing w:after="0"/>
        <w:jc w:val="both"/>
        <w:rPr>
          <w:rFonts w:ascii="Arial Narrow" w:eastAsia="Calibri" w:hAnsi="Arial Narrow" w:cs="Times New Roman"/>
          <w:sz w:val="24"/>
          <w:szCs w:val="24"/>
          <w:lang w:val="bs-Latn-BA"/>
        </w:rPr>
      </w:pPr>
      <w:r>
        <w:rPr>
          <w:rFonts w:ascii="Arial Narrow" w:eastAsia="Calibri" w:hAnsi="Arial Narrow" w:cs="Times New Roman"/>
          <w:sz w:val="24"/>
          <w:szCs w:val="24"/>
          <w:lang w:val="bs-Latn-BA"/>
        </w:rPr>
        <w:t>Vijeće mladih Grada Tuzla u tom procesu ima ključnu ulogu, jer je preuze</w:t>
      </w:r>
      <w:r w:rsidR="00B9108B">
        <w:rPr>
          <w:rFonts w:ascii="Arial Narrow" w:eastAsia="Calibri" w:hAnsi="Arial Narrow" w:cs="Times New Roman"/>
          <w:sz w:val="24"/>
          <w:szCs w:val="24"/>
          <w:lang w:val="bs-Latn-BA"/>
        </w:rPr>
        <w:t>l</w:t>
      </w:r>
      <w:r>
        <w:rPr>
          <w:rFonts w:ascii="Arial Narrow" w:eastAsia="Calibri" w:hAnsi="Arial Narrow" w:cs="Times New Roman"/>
          <w:sz w:val="24"/>
          <w:szCs w:val="24"/>
          <w:lang w:val="bs-Latn-BA"/>
        </w:rPr>
        <w:t xml:space="preserve">o ulogu lidera među 14 omladinskih organizacija koje trenutno </w:t>
      </w:r>
      <w:r w:rsidR="00B9108B">
        <w:rPr>
          <w:rFonts w:ascii="Arial Narrow" w:eastAsia="Calibri" w:hAnsi="Arial Narrow" w:cs="Times New Roman"/>
          <w:sz w:val="24"/>
          <w:szCs w:val="24"/>
          <w:lang w:val="bs-Latn-BA"/>
        </w:rPr>
        <w:t>egzistiraju u Tuzli i nude razn</w:t>
      </w:r>
      <w:r>
        <w:rPr>
          <w:rFonts w:ascii="Arial Narrow" w:eastAsia="Calibri" w:hAnsi="Arial Narrow" w:cs="Times New Roman"/>
          <w:sz w:val="24"/>
          <w:szCs w:val="24"/>
          <w:lang w:val="bs-Latn-BA"/>
        </w:rPr>
        <w:t xml:space="preserve">ovrsne programe podrške mladima. </w:t>
      </w:r>
    </w:p>
    <w:p w:rsidR="00CF08A3" w:rsidRDefault="00CF08A3" w:rsidP="00CF08A3">
      <w:pPr>
        <w:spacing w:after="0"/>
        <w:jc w:val="both"/>
        <w:rPr>
          <w:rFonts w:ascii="Arial Narrow" w:eastAsia="Calibri" w:hAnsi="Arial Narrow" w:cs="Times New Roman"/>
          <w:sz w:val="24"/>
          <w:szCs w:val="24"/>
          <w:lang w:val="bs-Latn-BA"/>
        </w:rPr>
      </w:pPr>
    </w:p>
    <w:p w:rsidR="00021150" w:rsidRDefault="00021150" w:rsidP="00487416">
      <w:pPr>
        <w:spacing w:after="0" w:line="360" w:lineRule="auto"/>
        <w:rPr>
          <w:rFonts w:ascii="Arial Narrow" w:hAnsi="Arial Narrow" w:cs="Arial"/>
          <w:b/>
          <w:sz w:val="24"/>
          <w:szCs w:val="24"/>
          <w:lang w:val="bs-Latn-BA"/>
        </w:rPr>
      </w:pPr>
    </w:p>
    <w:p w:rsidR="00B9108B" w:rsidRPr="00487416" w:rsidRDefault="00B9108B" w:rsidP="00487416">
      <w:pPr>
        <w:spacing w:after="0" w:line="360" w:lineRule="auto"/>
        <w:rPr>
          <w:rFonts w:ascii="Arial Narrow" w:hAnsi="Arial Narrow" w:cs="Arial"/>
          <w:b/>
          <w:sz w:val="24"/>
          <w:szCs w:val="24"/>
          <w:lang w:val="bs-Latn-BA"/>
        </w:rPr>
      </w:pPr>
    </w:p>
    <w:p w:rsidR="001B74A8" w:rsidRDefault="001B74A8" w:rsidP="00B31861">
      <w:pPr>
        <w:pStyle w:val="ListParagraph"/>
        <w:numPr>
          <w:ilvl w:val="1"/>
          <w:numId w:val="9"/>
        </w:numPr>
        <w:spacing w:after="0" w:line="360" w:lineRule="auto"/>
        <w:ind w:left="-142"/>
        <w:rPr>
          <w:rFonts w:ascii="Arial Narrow" w:hAnsi="Arial Narrow" w:cs="Arial"/>
          <w:b/>
          <w:sz w:val="24"/>
          <w:szCs w:val="24"/>
          <w:lang w:val="bs-Latn-BA"/>
        </w:rPr>
      </w:pPr>
      <w:r w:rsidRPr="00C62513">
        <w:rPr>
          <w:rFonts w:ascii="Arial Narrow" w:hAnsi="Arial Narrow" w:cs="Arial" w:hint="eastAsia"/>
          <w:b/>
          <w:sz w:val="24"/>
          <w:szCs w:val="24"/>
          <w:lang w:val="bs-Latn-BA"/>
        </w:rPr>
        <w:lastRenderedPageBreak/>
        <w:t>Procjena kapaciteta omladinskih organizacija (fact sheet)</w:t>
      </w:r>
    </w:p>
    <w:p w:rsidR="00F436A9" w:rsidRDefault="00F436A9" w:rsidP="00B9108B">
      <w:pPr>
        <w:pStyle w:val="ListParagraph"/>
        <w:spacing w:after="0"/>
        <w:ind w:left="-142"/>
        <w:jc w:val="both"/>
        <w:rPr>
          <w:rFonts w:ascii="Arial Narrow" w:hAnsi="Arial Narrow" w:cs="Arial"/>
          <w:sz w:val="24"/>
          <w:szCs w:val="24"/>
          <w:lang w:val="bs-Latn-BA"/>
        </w:rPr>
      </w:pPr>
      <w:r>
        <w:rPr>
          <w:rFonts w:ascii="Arial Narrow" w:hAnsi="Arial Narrow" w:cs="Arial"/>
          <w:sz w:val="24"/>
          <w:szCs w:val="24"/>
          <w:lang w:val="bs-Latn-BA"/>
        </w:rPr>
        <w:t>Kako bi imale/i jasan pregled kapaciteta Vijeća mladih Grada Tuzla, kao mrežne organizacije, neophodno je analiz</w:t>
      </w:r>
      <w:r w:rsidR="00DC1B5B">
        <w:rPr>
          <w:rFonts w:ascii="Arial Narrow" w:hAnsi="Arial Narrow" w:cs="Arial"/>
          <w:sz w:val="24"/>
          <w:szCs w:val="24"/>
          <w:lang w:val="bs-Latn-BA"/>
        </w:rPr>
        <w:t>irati kapacitete njenih članica</w:t>
      </w:r>
      <w:r>
        <w:rPr>
          <w:rFonts w:ascii="Arial Narrow" w:hAnsi="Arial Narrow" w:cs="Arial"/>
          <w:sz w:val="24"/>
          <w:szCs w:val="24"/>
          <w:lang w:val="bs-Latn-BA"/>
        </w:rPr>
        <w:t xml:space="preserve"> koje imaju ravnopravnu ulogu u razvoju mreže.</w:t>
      </w:r>
    </w:p>
    <w:p w:rsidR="00F436A9" w:rsidRDefault="00F7526D" w:rsidP="00B9108B">
      <w:pPr>
        <w:pStyle w:val="ListParagraph"/>
        <w:spacing w:after="0"/>
        <w:ind w:left="-142"/>
        <w:jc w:val="both"/>
        <w:rPr>
          <w:rFonts w:ascii="Arial Narrow" w:hAnsi="Arial Narrow" w:cs="Arial"/>
          <w:sz w:val="24"/>
          <w:szCs w:val="24"/>
          <w:lang w:val="bs-Latn-BA"/>
        </w:rPr>
      </w:pPr>
      <w:r w:rsidRPr="00F7526D">
        <w:rPr>
          <w:rFonts w:ascii="Arial Narrow" w:hAnsi="Arial Narrow" w:cs="Arial"/>
          <w:sz w:val="24"/>
          <w:szCs w:val="24"/>
          <w:lang w:val="bs-Latn-BA"/>
        </w:rPr>
        <w:t>SWOT analiza sagledava snage i slabosti, vanjske prilike i prijetnje sa kojima se suočava organizacija.</w:t>
      </w:r>
    </w:p>
    <w:p w:rsidR="00F7526D" w:rsidRPr="00F7526D" w:rsidRDefault="00F436A9" w:rsidP="00B9108B">
      <w:pPr>
        <w:pStyle w:val="ListParagraph"/>
        <w:spacing w:after="0"/>
        <w:ind w:left="-142"/>
        <w:jc w:val="both"/>
        <w:rPr>
          <w:rFonts w:ascii="Arial Narrow" w:hAnsi="Arial Narrow" w:cs="Arial"/>
          <w:sz w:val="24"/>
          <w:szCs w:val="24"/>
          <w:lang w:val="bs-Latn-BA"/>
        </w:rPr>
      </w:pPr>
      <w:r>
        <w:rPr>
          <w:rFonts w:ascii="Arial Narrow" w:hAnsi="Arial Narrow" w:cs="Arial"/>
          <w:sz w:val="24"/>
          <w:szCs w:val="24"/>
          <w:lang w:val="bs-Latn-BA"/>
        </w:rPr>
        <w:t>U tabelema je dat pregled kapaciteta pojedinačnih organizacija članica VGMT.</w:t>
      </w:r>
      <w:r w:rsidR="00F7526D" w:rsidRPr="00F7526D">
        <w:rPr>
          <w:rFonts w:ascii="Arial Narrow" w:hAnsi="Arial Narrow" w:cs="Arial"/>
          <w:sz w:val="24"/>
          <w:szCs w:val="24"/>
        </w:rPr>
        <w:t xml:space="preserve"> </w:t>
      </w:r>
    </w:p>
    <w:p w:rsidR="00F7526D" w:rsidRDefault="00F7526D" w:rsidP="00F436A9">
      <w:pPr>
        <w:pStyle w:val="ListParagraph"/>
        <w:spacing w:after="0" w:line="360" w:lineRule="auto"/>
        <w:ind w:left="-142"/>
        <w:rPr>
          <w:rFonts w:ascii="Arial Narrow" w:hAnsi="Arial Narrow" w:cs="Arial"/>
          <w:b/>
          <w:sz w:val="24"/>
          <w:szCs w:val="24"/>
          <w:lang w:val="bs-Latn-BA"/>
        </w:rPr>
      </w:pPr>
    </w:p>
    <w:p w:rsidR="001D4562" w:rsidRPr="001D4562" w:rsidRDefault="001D4562" w:rsidP="001D4562">
      <w:pPr>
        <w:spacing w:after="0" w:line="360" w:lineRule="auto"/>
        <w:rPr>
          <w:rFonts w:ascii="Arial Narrow" w:hAnsi="Arial Narrow" w:cs="Arial"/>
          <w:sz w:val="24"/>
          <w:szCs w:val="24"/>
          <w:lang w:val="bs-Latn-BA"/>
        </w:rPr>
      </w:pPr>
      <w:r>
        <w:rPr>
          <w:rFonts w:ascii="Arial Narrow" w:hAnsi="Arial Narrow" w:cs="Arial"/>
          <w:sz w:val="24"/>
          <w:szCs w:val="24"/>
          <w:lang w:val="bs-Latn-BA"/>
        </w:rPr>
        <w:t xml:space="preserve">1. </w:t>
      </w:r>
      <w:r w:rsidRPr="001D4562">
        <w:rPr>
          <w:rFonts w:ascii="Arial Narrow" w:hAnsi="Arial Narrow" w:cs="Arial"/>
          <w:sz w:val="24"/>
          <w:szCs w:val="24"/>
          <w:lang w:val="bs-Latn-BA"/>
        </w:rPr>
        <w:t>AKUSTIKUM</w:t>
      </w:r>
    </w:p>
    <w:tbl>
      <w:tblPr>
        <w:tblStyle w:val="MediumGrid1-Accent3"/>
        <w:tblW w:w="9322" w:type="dxa"/>
        <w:tblLook w:val="04A0" w:firstRow="1" w:lastRow="0" w:firstColumn="1" w:lastColumn="0" w:noHBand="0" w:noVBand="1"/>
      </w:tblPr>
      <w:tblGrid>
        <w:gridCol w:w="4819"/>
        <w:gridCol w:w="4503"/>
      </w:tblGrid>
      <w:tr w:rsidR="001D4562" w:rsidTr="001D4562">
        <w:trPr>
          <w:cnfStyle w:val="100000000000" w:firstRow="1" w:lastRow="0" w:firstColumn="0" w:lastColumn="0" w:oddVBand="0" w:evenVBand="0" w:oddHBand="0"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4819" w:type="dxa"/>
            <w:shd w:val="clear" w:color="auto" w:fill="E5DFEC" w:themeFill="accent4" w:themeFillTint="33"/>
          </w:tcPr>
          <w:p w:rsidR="001D4562" w:rsidRDefault="001D4562" w:rsidP="00FC6ADD">
            <w:pPr>
              <w:pStyle w:val="ListParagraph"/>
              <w:spacing w:line="360" w:lineRule="auto"/>
              <w:ind w:left="0"/>
              <w:rPr>
                <w:rFonts w:ascii="Arial Narrow" w:hAnsi="Arial Narrow" w:cs="Arial"/>
                <w:b w:val="0"/>
                <w:sz w:val="24"/>
                <w:szCs w:val="24"/>
                <w:lang w:val="bs-Latn-BA"/>
              </w:rPr>
            </w:pPr>
            <w:r>
              <w:rPr>
                <w:rFonts w:ascii="Arial Narrow" w:hAnsi="Arial Narrow" w:cs="Arial"/>
                <w:b w:val="0"/>
                <w:sz w:val="24"/>
                <w:szCs w:val="24"/>
                <w:lang w:val="bs-Latn-BA"/>
              </w:rPr>
              <w:t>SNAGE</w:t>
            </w:r>
          </w:p>
        </w:tc>
        <w:tc>
          <w:tcPr>
            <w:tcW w:w="4503" w:type="dxa"/>
            <w:shd w:val="clear" w:color="auto" w:fill="E5DFEC" w:themeFill="accent4" w:themeFillTint="33"/>
          </w:tcPr>
          <w:p w:rsidR="001D4562" w:rsidRDefault="001D4562" w:rsidP="00FC6ADD">
            <w:pPr>
              <w:pStyle w:val="ListParagraph"/>
              <w:spacing w:line="360" w:lineRule="auto"/>
              <w:ind w:left="0"/>
              <w:cnfStyle w:val="100000000000" w:firstRow="1" w:lastRow="0" w:firstColumn="0" w:lastColumn="0" w:oddVBand="0" w:evenVBand="0" w:oddHBand="0" w:evenHBand="0" w:firstRowFirstColumn="0" w:firstRowLastColumn="0" w:lastRowFirstColumn="0" w:lastRowLastColumn="0"/>
              <w:rPr>
                <w:rFonts w:ascii="Arial Narrow" w:hAnsi="Arial Narrow" w:cs="Arial"/>
                <w:b w:val="0"/>
                <w:sz w:val="24"/>
                <w:szCs w:val="24"/>
                <w:lang w:val="bs-Latn-BA"/>
              </w:rPr>
            </w:pPr>
            <w:r>
              <w:rPr>
                <w:rFonts w:ascii="Arial Narrow" w:hAnsi="Arial Narrow" w:cs="Arial"/>
                <w:b w:val="0"/>
                <w:sz w:val="24"/>
                <w:szCs w:val="24"/>
                <w:lang w:val="bs-Latn-BA"/>
              </w:rPr>
              <w:t>SLABOSTI</w:t>
            </w:r>
          </w:p>
        </w:tc>
      </w:tr>
      <w:tr w:rsidR="001D4562" w:rsidTr="001D4562">
        <w:trPr>
          <w:cnfStyle w:val="000000100000" w:firstRow="0" w:lastRow="0" w:firstColumn="0" w:lastColumn="0" w:oddVBand="0" w:evenVBand="0" w:oddHBand="1" w:evenHBand="0" w:firstRowFirstColumn="0" w:firstRowLastColumn="0" w:lastRowFirstColumn="0" w:lastRowLastColumn="0"/>
          <w:trHeight w:val="1699"/>
        </w:trPr>
        <w:tc>
          <w:tcPr>
            <w:cnfStyle w:val="001000000000" w:firstRow="0" w:lastRow="0" w:firstColumn="1" w:lastColumn="0" w:oddVBand="0" w:evenVBand="0" w:oddHBand="0" w:evenHBand="0" w:firstRowFirstColumn="0" w:firstRowLastColumn="0" w:lastRowFirstColumn="0" w:lastRowLastColumn="0"/>
            <w:tcW w:w="4819" w:type="dxa"/>
            <w:shd w:val="clear" w:color="auto" w:fill="F2F2F2" w:themeFill="background1" w:themeFillShade="F2"/>
          </w:tcPr>
          <w:p w:rsidR="006760AF" w:rsidRPr="007A5561" w:rsidRDefault="006760AF" w:rsidP="00C03057">
            <w:pPr>
              <w:pStyle w:val="ListParagraph"/>
              <w:numPr>
                <w:ilvl w:val="0"/>
                <w:numId w:val="21"/>
              </w:numPr>
              <w:ind w:left="284" w:hanging="284"/>
              <w:rPr>
                <w:rFonts w:ascii="Arial Narrow" w:hAnsi="Arial Narrow"/>
                <w:b w:val="0"/>
                <w:lang w:val="bs-Latn-BA"/>
              </w:rPr>
            </w:pPr>
            <w:r w:rsidRPr="007A5561">
              <w:rPr>
                <w:rFonts w:ascii="Arial Narrow" w:hAnsi="Arial Narrow"/>
                <w:b w:val="0"/>
                <w:lang w:val="bs-Latn-BA"/>
              </w:rPr>
              <w:t>Kontinuirano promovisanje BH kulturne baštine</w:t>
            </w:r>
          </w:p>
          <w:p w:rsidR="006760AF" w:rsidRPr="007A5561" w:rsidRDefault="006760AF" w:rsidP="00C03057">
            <w:pPr>
              <w:pStyle w:val="ListParagraph"/>
              <w:numPr>
                <w:ilvl w:val="0"/>
                <w:numId w:val="21"/>
              </w:numPr>
              <w:ind w:left="284" w:hanging="284"/>
              <w:rPr>
                <w:rFonts w:ascii="Arial Narrow" w:hAnsi="Arial Narrow"/>
                <w:b w:val="0"/>
                <w:lang w:val="bs-Latn-BA"/>
              </w:rPr>
            </w:pPr>
            <w:r w:rsidRPr="007A5561">
              <w:rPr>
                <w:rFonts w:ascii="Arial Narrow" w:hAnsi="Arial Narrow"/>
                <w:b w:val="0"/>
                <w:lang w:val="bs-Latn-BA"/>
              </w:rPr>
              <w:t>Veliki broj članova</w:t>
            </w:r>
          </w:p>
          <w:p w:rsidR="006760AF" w:rsidRPr="007A5561" w:rsidRDefault="006760AF" w:rsidP="00C03057">
            <w:pPr>
              <w:pStyle w:val="ListParagraph"/>
              <w:numPr>
                <w:ilvl w:val="0"/>
                <w:numId w:val="21"/>
              </w:numPr>
              <w:ind w:left="284" w:hanging="284"/>
              <w:rPr>
                <w:rFonts w:ascii="Arial Narrow" w:hAnsi="Arial Narrow"/>
                <w:b w:val="0"/>
                <w:lang w:val="bs-Latn-BA"/>
              </w:rPr>
            </w:pPr>
            <w:r w:rsidRPr="007A5561">
              <w:rPr>
                <w:rFonts w:ascii="Arial Narrow" w:hAnsi="Arial Narrow"/>
                <w:b w:val="0"/>
                <w:lang w:val="bs-Latn-BA"/>
              </w:rPr>
              <w:t>Entuzijazam i volja pojedinaca u organizaciji</w:t>
            </w:r>
          </w:p>
          <w:p w:rsidR="006760AF" w:rsidRPr="007A5561" w:rsidRDefault="006760AF" w:rsidP="00C03057">
            <w:pPr>
              <w:pStyle w:val="ListParagraph"/>
              <w:numPr>
                <w:ilvl w:val="0"/>
                <w:numId w:val="21"/>
              </w:numPr>
              <w:ind w:left="284" w:hanging="284"/>
              <w:rPr>
                <w:rFonts w:ascii="Arial Narrow" w:hAnsi="Arial Narrow"/>
                <w:b w:val="0"/>
                <w:lang w:val="bs-Latn-BA"/>
              </w:rPr>
            </w:pPr>
            <w:r w:rsidRPr="007A5561">
              <w:rPr>
                <w:rFonts w:ascii="Arial Narrow" w:hAnsi="Arial Narrow"/>
                <w:b w:val="0"/>
                <w:lang w:val="bs-Latn-BA"/>
              </w:rPr>
              <w:t>Rad sa različitim grupama mladih</w:t>
            </w:r>
          </w:p>
          <w:p w:rsidR="006760AF" w:rsidRPr="007A5561" w:rsidRDefault="006760AF" w:rsidP="00C03057">
            <w:pPr>
              <w:pStyle w:val="ListParagraph"/>
              <w:numPr>
                <w:ilvl w:val="0"/>
                <w:numId w:val="21"/>
              </w:numPr>
              <w:ind w:left="284" w:hanging="284"/>
              <w:rPr>
                <w:rFonts w:ascii="Arial Narrow" w:hAnsi="Arial Narrow"/>
                <w:b w:val="0"/>
                <w:lang w:val="bs-Latn-BA"/>
              </w:rPr>
            </w:pPr>
            <w:r w:rsidRPr="007A5561">
              <w:rPr>
                <w:rFonts w:ascii="Arial Narrow" w:hAnsi="Arial Narrow"/>
                <w:b w:val="0"/>
                <w:lang w:val="bs-Latn-BA"/>
              </w:rPr>
              <w:t>Postojanje energije među članovima/icama</w:t>
            </w:r>
          </w:p>
          <w:p w:rsidR="006760AF" w:rsidRPr="007A5561" w:rsidRDefault="006760AF" w:rsidP="00C03057">
            <w:pPr>
              <w:pStyle w:val="ListParagraph"/>
              <w:numPr>
                <w:ilvl w:val="0"/>
                <w:numId w:val="21"/>
              </w:numPr>
              <w:ind w:left="284" w:hanging="284"/>
              <w:rPr>
                <w:rFonts w:ascii="Arial Narrow" w:hAnsi="Arial Narrow"/>
                <w:b w:val="0"/>
                <w:lang w:val="bs-Latn-BA"/>
              </w:rPr>
            </w:pPr>
            <w:r w:rsidRPr="007A5561">
              <w:rPr>
                <w:rFonts w:ascii="Arial Narrow" w:hAnsi="Arial Narrow"/>
                <w:b w:val="0"/>
                <w:lang w:val="bs-Latn-BA"/>
              </w:rPr>
              <w:t>Originalnost</w:t>
            </w:r>
          </w:p>
          <w:p w:rsidR="006760AF" w:rsidRPr="007A5561" w:rsidRDefault="006760AF" w:rsidP="00C03057">
            <w:pPr>
              <w:pStyle w:val="ListParagraph"/>
              <w:numPr>
                <w:ilvl w:val="0"/>
                <w:numId w:val="21"/>
              </w:numPr>
              <w:ind w:left="284" w:hanging="284"/>
              <w:rPr>
                <w:rFonts w:ascii="Arial Narrow" w:hAnsi="Arial Narrow"/>
                <w:b w:val="0"/>
                <w:lang w:val="bs-Latn-BA"/>
              </w:rPr>
            </w:pPr>
            <w:r w:rsidRPr="007A5561">
              <w:rPr>
                <w:rFonts w:ascii="Arial Narrow" w:hAnsi="Arial Narrow"/>
                <w:b w:val="0"/>
                <w:lang w:val="bs-Latn-BA"/>
              </w:rPr>
              <w:t>Zajedništvo</w:t>
            </w:r>
          </w:p>
          <w:p w:rsidR="001D4562" w:rsidRPr="007A5561" w:rsidRDefault="006760AF" w:rsidP="00C03057">
            <w:pPr>
              <w:pStyle w:val="ListParagraph"/>
              <w:numPr>
                <w:ilvl w:val="0"/>
                <w:numId w:val="21"/>
              </w:numPr>
              <w:ind w:left="284" w:hanging="284"/>
              <w:rPr>
                <w:rFonts w:ascii="Arial Narrow" w:hAnsi="Arial Narrow" w:cs="Arial"/>
                <w:b w:val="0"/>
                <w:sz w:val="24"/>
                <w:szCs w:val="24"/>
                <w:lang w:val="bs-Latn-BA"/>
              </w:rPr>
            </w:pPr>
            <w:r w:rsidRPr="007A5561">
              <w:rPr>
                <w:rFonts w:ascii="Arial Narrow" w:hAnsi="Arial Narrow"/>
                <w:b w:val="0"/>
                <w:lang w:val="bs-Latn-BA"/>
              </w:rPr>
              <w:t>Kontinuirano razvijanje vještina</w:t>
            </w:r>
          </w:p>
        </w:tc>
        <w:tc>
          <w:tcPr>
            <w:tcW w:w="4503" w:type="dxa"/>
            <w:shd w:val="clear" w:color="auto" w:fill="F2F2F2" w:themeFill="background1" w:themeFillShade="F2"/>
          </w:tcPr>
          <w:p w:rsidR="006760AF" w:rsidRPr="007A5561" w:rsidRDefault="006760AF" w:rsidP="00C03057">
            <w:pPr>
              <w:pStyle w:val="ListParagraph"/>
              <w:numPr>
                <w:ilvl w:val="0"/>
                <w:numId w:val="21"/>
              </w:numPr>
              <w:ind w:left="284" w:hanging="283"/>
              <w:cnfStyle w:val="000000100000" w:firstRow="0" w:lastRow="0" w:firstColumn="0" w:lastColumn="0" w:oddVBand="0" w:evenVBand="0" w:oddHBand="1" w:evenHBand="0" w:firstRowFirstColumn="0" w:firstRowLastColumn="0" w:lastRowFirstColumn="0" w:lastRowLastColumn="0"/>
              <w:rPr>
                <w:rFonts w:ascii="Arial Narrow" w:hAnsi="Arial Narrow"/>
                <w:lang w:val="bs-Latn-BA"/>
              </w:rPr>
            </w:pPr>
            <w:r w:rsidRPr="007A5561">
              <w:rPr>
                <w:rFonts w:ascii="Arial Narrow" w:hAnsi="Arial Narrow"/>
                <w:lang w:val="bs-Latn-BA"/>
              </w:rPr>
              <w:t>Loš marketing</w:t>
            </w:r>
          </w:p>
          <w:p w:rsidR="006760AF" w:rsidRPr="007A5561" w:rsidRDefault="006760AF" w:rsidP="00C03057">
            <w:pPr>
              <w:pStyle w:val="ListParagraph"/>
              <w:numPr>
                <w:ilvl w:val="0"/>
                <w:numId w:val="21"/>
              </w:numPr>
              <w:ind w:left="284" w:hanging="283"/>
              <w:cnfStyle w:val="000000100000" w:firstRow="0" w:lastRow="0" w:firstColumn="0" w:lastColumn="0" w:oddVBand="0" w:evenVBand="0" w:oddHBand="1" w:evenHBand="0" w:firstRowFirstColumn="0" w:firstRowLastColumn="0" w:lastRowFirstColumn="0" w:lastRowLastColumn="0"/>
              <w:rPr>
                <w:rFonts w:ascii="Arial Narrow" w:hAnsi="Arial Narrow"/>
                <w:lang w:val="bs-Latn-BA"/>
              </w:rPr>
            </w:pPr>
            <w:r w:rsidRPr="007A5561">
              <w:rPr>
                <w:rFonts w:ascii="Arial Narrow" w:hAnsi="Arial Narrow"/>
                <w:lang w:val="bs-Latn-BA"/>
              </w:rPr>
              <w:t>Ovisni o jednoj osobi u organizaciji (Lider)</w:t>
            </w:r>
          </w:p>
          <w:p w:rsidR="006760AF" w:rsidRPr="007A5561" w:rsidRDefault="006760AF" w:rsidP="00C03057">
            <w:pPr>
              <w:pStyle w:val="ListParagraph"/>
              <w:numPr>
                <w:ilvl w:val="0"/>
                <w:numId w:val="21"/>
              </w:numPr>
              <w:ind w:left="284" w:hanging="283"/>
              <w:cnfStyle w:val="000000100000" w:firstRow="0" w:lastRow="0" w:firstColumn="0" w:lastColumn="0" w:oddVBand="0" w:evenVBand="0" w:oddHBand="1" w:evenHBand="0" w:firstRowFirstColumn="0" w:firstRowLastColumn="0" w:lastRowFirstColumn="0" w:lastRowLastColumn="0"/>
              <w:rPr>
                <w:rFonts w:ascii="Arial Narrow" w:hAnsi="Arial Narrow"/>
                <w:lang w:val="bs-Latn-BA"/>
              </w:rPr>
            </w:pPr>
            <w:r w:rsidRPr="007A5561">
              <w:rPr>
                <w:rFonts w:ascii="Arial Narrow" w:hAnsi="Arial Narrow"/>
                <w:lang w:val="bs-Latn-BA"/>
              </w:rPr>
              <w:t>Interes pojedinaca</w:t>
            </w:r>
          </w:p>
          <w:p w:rsidR="001D4562" w:rsidRPr="007A5561" w:rsidRDefault="006760AF" w:rsidP="00C03057">
            <w:pPr>
              <w:pStyle w:val="ListParagraph"/>
              <w:numPr>
                <w:ilvl w:val="0"/>
                <w:numId w:val="21"/>
              </w:numPr>
              <w:ind w:left="284" w:hanging="283"/>
              <w:cnfStyle w:val="000000100000" w:firstRow="0" w:lastRow="0" w:firstColumn="0" w:lastColumn="0" w:oddVBand="0" w:evenVBand="0" w:oddHBand="1" w:evenHBand="0" w:firstRowFirstColumn="0" w:firstRowLastColumn="0" w:lastRowFirstColumn="0" w:lastRowLastColumn="0"/>
              <w:rPr>
                <w:rFonts w:ascii="Arial Narrow" w:hAnsi="Arial Narrow" w:cs="Arial"/>
                <w:b/>
                <w:sz w:val="24"/>
                <w:szCs w:val="24"/>
                <w:lang w:val="bs-Latn-BA"/>
              </w:rPr>
            </w:pPr>
            <w:r w:rsidRPr="007A5561">
              <w:rPr>
                <w:rFonts w:ascii="Arial Narrow" w:hAnsi="Arial Narrow"/>
                <w:lang w:val="bs-Latn-BA"/>
              </w:rPr>
              <w:t>Motivisanje članstva</w:t>
            </w:r>
          </w:p>
        </w:tc>
      </w:tr>
      <w:tr w:rsidR="001D4562" w:rsidTr="001D4562">
        <w:trPr>
          <w:trHeight w:val="381"/>
        </w:trPr>
        <w:tc>
          <w:tcPr>
            <w:cnfStyle w:val="001000000000" w:firstRow="0" w:lastRow="0" w:firstColumn="1" w:lastColumn="0" w:oddVBand="0" w:evenVBand="0" w:oddHBand="0" w:evenHBand="0" w:firstRowFirstColumn="0" w:firstRowLastColumn="0" w:lastRowFirstColumn="0" w:lastRowLastColumn="0"/>
            <w:tcW w:w="4819" w:type="dxa"/>
            <w:shd w:val="clear" w:color="auto" w:fill="E5DFEC" w:themeFill="accent4" w:themeFillTint="33"/>
          </w:tcPr>
          <w:p w:rsidR="001D4562" w:rsidRPr="007A5561" w:rsidRDefault="001D4562" w:rsidP="00FC6ADD">
            <w:pPr>
              <w:pStyle w:val="ListParagraph"/>
              <w:spacing w:line="360" w:lineRule="auto"/>
              <w:ind w:left="0"/>
              <w:rPr>
                <w:rFonts w:ascii="Arial Narrow" w:hAnsi="Arial Narrow" w:cs="Arial"/>
                <w:b w:val="0"/>
                <w:sz w:val="24"/>
                <w:szCs w:val="24"/>
                <w:lang w:val="bs-Latn-BA"/>
              </w:rPr>
            </w:pPr>
            <w:r w:rsidRPr="007A5561">
              <w:rPr>
                <w:rFonts w:ascii="Arial Narrow" w:hAnsi="Arial Narrow" w:cs="Arial"/>
                <w:b w:val="0"/>
                <w:sz w:val="24"/>
                <w:szCs w:val="24"/>
                <w:lang w:val="bs-Latn-BA"/>
              </w:rPr>
              <w:t>MOGUĆNOSTI</w:t>
            </w:r>
          </w:p>
        </w:tc>
        <w:tc>
          <w:tcPr>
            <w:tcW w:w="4503" w:type="dxa"/>
            <w:shd w:val="clear" w:color="auto" w:fill="E5DFEC" w:themeFill="accent4" w:themeFillTint="33"/>
          </w:tcPr>
          <w:p w:rsidR="001D4562" w:rsidRPr="007A5561" w:rsidRDefault="001D4562" w:rsidP="00FC6ADD">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lang w:val="bs-Latn-BA"/>
              </w:rPr>
            </w:pPr>
            <w:r w:rsidRPr="007A5561">
              <w:rPr>
                <w:rFonts w:ascii="Arial Narrow" w:hAnsi="Arial Narrow" w:cs="Arial"/>
                <w:sz w:val="24"/>
                <w:szCs w:val="24"/>
                <w:lang w:val="bs-Latn-BA"/>
              </w:rPr>
              <w:t>PRIJETNJE</w:t>
            </w:r>
          </w:p>
        </w:tc>
      </w:tr>
      <w:tr w:rsidR="001D4562" w:rsidTr="001D4562">
        <w:trPr>
          <w:cnfStyle w:val="000000100000" w:firstRow="0" w:lastRow="0" w:firstColumn="0" w:lastColumn="0" w:oddVBand="0" w:evenVBand="0" w:oddHBand="1" w:evenHBand="0" w:firstRowFirstColumn="0" w:firstRowLastColumn="0" w:lastRowFirstColumn="0" w:lastRowLastColumn="0"/>
          <w:trHeight w:val="1699"/>
        </w:trPr>
        <w:tc>
          <w:tcPr>
            <w:cnfStyle w:val="001000000000" w:firstRow="0" w:lastRow="0" w:firstColumn="1" w:lastColumn="0" w:oddVBand="0" w:evenVBand="0" w:oddHBand="0" w:evenHBand="0" w:firstRowFirstColumn="0" w:firstRowLastColumn="0" w:lastRowFirstColumn="0" w:lastRowLastColumn="0"/>
            <w:tcW w:w="4819" w:type="dxa"/>
            <w:shd w:val="clear" w:color="auto" w:fill="F2F2F2" w:themeFill="background1" w:themeFillShade="F2"/>
          </w:tcPr>
          <w:p w:rsidR="006760AF" w:rsidRPr="007A5561" w:rsidRDefault="006760AF" w:rsidP="00C03057">
            <w:pPr>
              <w:pStyle w:val="ListParagraph"/>
              <w:numPr>
                <w:ilvl w:val="0"/>
                <w:numId w:val="22"/>
              </w:numPr>
              <w:ind w:left="284" w:hanging="284"/>
              <w:rPr>
                <w:rFonts w:ascii="Arial Narrow" w:hAnsi="Arial Narrow"/>
                <w:b w:val="0"/>
                <w:lang w:val="bs-Latn-BA"/>
              </w:rPr>
            </w:pPr>
            <w:r w:rsidRPr="007A5561">
              <w:rPr>
                <w:rFonts w:ascii="Arial Narrow" w:hAnsi="Arial Narrow"/>
                <w:b w:val="0"/>
                <w:lang w:val="bs-Latn-BA"/>
              </w:rPr>
              <w:t>Obrazovanje djece</w:t>
            </w:r>
          </w:p>
          <w:p w:rsidR="006760AF" w:rsidRPr="007A5561" w:rsidRDefault="006760AF" w:rsidP="00C03057">
            <w:pPr>
              <w:pStyle w:val="ListParagraph"/>
              <w:numPr>
                <w:ilvl w:val="0"/>
                <w:numId w:val="22"/>
              </w:numPr>
              <w:ind w:left="284" w:hanging="284"/>
              <w:rPr>
                <w:rFonts w:ascii="Arial Narrow" w:hAnsi="Arial Narrow"/>
                <w:b w:val="0"/>
                <w:lang w:val="bs-Latn-BA"/>
              </w:rPr>
            </w:pPr>
            <w:r w:rsidRPr="007A5561">
              <w:rPr>
                <w:rFonts w:ascii="Arial Narrow" w:hAnsi="Arial Narrow"/>
                <w:b w:val="0"/>
                <w:lang w:val="bs-Latn-BA"/>
              </w:rPr>
              <w:t>Sticanje novih vještina</w:t>
            </w:r>
          </w:p>
          <w:p w:rsidR="001D4562" w:rsidRPr="007A5561" w:rsidRDefault="006760AF" w:rsidP="00C03057">
            <w:pPr>
              <w:pStyle w:val="ListParagraph"/>
              <w:numPr>
                <w:ilvl w:val="0"/>
                <w:numId w:val="22"/>
              </w:numPr>
              <w:ind w:left="284" w:hanging="284"/>
              <w:rPr>
                <w:rFonts w:ascii="Arial Narrow" w:hAnsi="Arial Narrow" w:cs="Arial"/>
                <w:b w:val="0"/>
                <w:sz w:val="24"/>
                <w:szCs w:val="24"/>
                <w:lang w:val="bs-Latn-BA"/>
              </w:rPr>
            </w:pPr>
            <w:r w:rsidRPr="007A5561">
              <w:rPr>
                <w:rFonts w:ascii="Arial Narrow" w:hAnsi="Arial Narrow"/>
                <w:b w:val="0"/>
                <w:lang w:val="bs-Latn-BA"/>
              </w:rPr>
              <w:t>Partnerstvo sa stranim i sličnim organizacijama</w:t>
            </w:r>
          </w:p>
        </w:tc>
        <w:tc>
          <w:tcPr>
            <w:tcW w:w="4503" w:type="dxa"/>
            <w:shd w:val="clear" w:color="auto" w:fill="F2F2F2" w:themeFill="background1" w:themeFillShade="F2"/>
          </w:tcPr>
          <w:p w:rsidR="001D4562" w:rsidRPr="007A5561" w:rsidRDefault="006760AF" w:rsidP="00C03057">
            <w:pPr>
              <w:pStyle w:val="ListParagraph"/>
              <w:numPr>
                <w:ilvl w:val="0"/>
                <w:numId w:val="22"/>
              </w:numPr>
              <w:ind w:left="284" w:hanging="283"/>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lang w:val="bs-Latn-BA"/>
              </w:rPr>
            </w:pPr>
            <w:r w:rsidRPr="007A5561">
              <w:rPr>
                <w:rFonts w:ascii="Arial Narrow" w:hAnsi="Arial Narrow"/>
                <w:lang w:val="bs-Latn-BA"/>
              </w:rPr>
              <w:t>Manjak fondova za kulturu</w:t>
            </w:r>
          </w:p>
        </w:tc>
      </w:tr>
    </w:tbl>
    <w:p w:rsidR="00F7526D" w:rsidRDefault="00F7526D" w:rsidP="001D4562">
      <w:pPr>
        <w:spacing w:after="0" w:line="360" w:lineRule="auto"/>
        <w:rPr>
          <w:rFonts w:ascii="Arial Narrow" w:hAnsi="Arial Narrow" w:cs="Arial"/>
          <w:sz w:val="24"/>
          <w:szCs w:val="24"/>
          <w:lang w:val="bs-Latn-BA"/>
        </w:rPr>
      </w:pPr>
    </w:p>
    <w:p w:rsidR="001D4562" w:rsidRDefault="001D4562" w:rsidP="001D4562">
      <w:pPr>
        <w:spacing w:after="0" w:line="360" w:lineRule="auto"/>
        <w:rPr>
          <w:rFonts w:ascii="Arial Narrow" w:hAnsi="Arial Narrow" w:cs="Arial"/>
          <w:sz w:val="24"/>
          <w:szCs w:val="24"/>
          <w:lang w:val="bs-Latn-BA"/>
        </w:rPr>
      </w:pPr>
      <w:r w:rsidRPr="001D4562">
        <w:rPr>
          <w:rFonts w:ascii="Arial Narrow" w:hAnsi="Arial Narrow" w:cs="Arial"/>
          <w:sz w:val="24"/>
          <w:szCs w:val="24"/>
          <w:lang w:val="bs-Latn-BA"/>
        </w:rPr>
        <w:t xml:space="preserve">2. </w:t>
      </w:r>
      <w:r w:rsidR="00C03057">
        <w:rPr>
          <w:rFonts w:ascii="Arial Narrow" w:hAnsi="Arial Narrow" w:cs="Arial"/>
          <w:sz w:val="24"/>
          <w:szCs w:val="24"/>
          <w:lang w:val="bs-Latn-BA"/>
        </w:rPr>
        <w:t>EK</w:t>
      </w:r>
      <w:r>
        <w:rPr>
          <w:rFonts w:ascii="Arial Narrow" w:hAnsi="Arial Narrow" w:cs="Arial"/>
          <w:sz w:val="24"/>
          <w:szCs w:val="24"/>
          <w:lang w:val="bs-Latn-BA"/>
        </w:rPr>
        <w:t>OSOL</w:t>
      </w:r>
    </w:p>
    <w:tbl>
      <w:tblPr>
        <w:tblStyle w:val="MediumGrid1-Accent3"/>
        <w:tblW w:w="9322" w:type="dxa"/>
        <w:tblLook w:val="04A0" w:firstRow="1" w:lastRow="0" w:firstColumn="1" w:lastColumn="0" w:noHBand="0" w:noVBand="1"/>
      </w:tblPr>
      <w:tblGrid>
        <w:gridCol w:w="4819"/>
        <w:gridCol w:w="4503"/>
      </w:tblGrid>
      <w:tr w:rsidR="001D4562" w:rsidTr="001D4562">
        <w:trPr>
          <w:cnfStyle w:val="100000000000" w:firstRow="1" w:lastRow="0" w:firstColumn="0" w:lastColumn="0" w:oddVBand="0" w:evenVBand="0" w:oddHBand="0"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4819" w:type="dxa"/>
            <w:shd w:val="clear" w:color="auto" w:fill="E5DFEC" w:themeFill="accent4" w:themeFillTint="33"/>
          </w:tcPr>
          <w:p w:rsidR="001D4562" w:rsidRDefault="001D4562" w:rsidP="00FC6ADD">
            <w:pPr>
              <w:pStyle w:val="ListParagraph"/>
              <w:spacing w:line="360" w:lineRule="auto"/>
              <w:ind w:left="0"/>
              <w:rPr>
                <w:rFonts w:ascii="Arial Narrow" w:hAnsi="Arial Narrow" w:cs="Arial"/>
                <w:b w:val="0"/>
                <w:sz w:val="24"/>
                <w:szCs w:val="24"/>
                <w:lang w:val="bs-Latn-BA"/>
              </w:rPr>
            </w:pPr>
            <w:r>
              <w:rPr>
                <w:rFonts w:ascii="Arial Narrow" w:hAnsi="Arial Narrow" w:cs="Arial"/>
                <w:b w:val="0"/>
                <w:sz w:val="24"/>
                <w:szCs w:val="24"/>
                <w:lang w:val="bs-Latn-BA"/>
              </w:rPr>
              <w:t>SNAGE</w:t>
            </w:r>
          </w:p>
        </w:tc>
        <w:tc>
          <w:tcPr>
            <w:tcW w:w="4503" w:type="dxa"/>
            <w:shd w:val="clear" w:color="auto" w:fill="E5DFEC" w:themeFill="accent4" w:themeFillTint="33"/>
          </w:tcPr>
          <w:p w:rsidR="001D4562" w:rsidRDefault="001D4562" w:rsidP="00FC6ADD">
            <w:pPr>
              <w:pStyle w:val="ListParagraph"/>
              <w:spacing w:line="360" w:lineRule="auto"/>
              <w:ind w:left="0"/>
              <w:cnfStyle w:val="100000000000" w:firstRow="1" w:lastRow="0" w:firstColumn="0" w:lastColumn="0" w:oddVBand="0" w:evenVBand="0" w:oddHBand="0" w:evenHBand="0" w:firstRowFirstColumn="0" w:firstRowLastColumn="0" w:lastRowFirstColumn="0" w:lastRowLastColumn="0"/>
              <w:rPr>
                <w:rFonts w:ascii="Arial Narrow" w:hAnsi="Arial Narrow" w:cs="Arial"/>
                <w:b w:val="0"/>
                <w:sz w:val="24"/>
                <w:szCs w:val="24"/>
                <w:lang w:val="bs-Latn-BA"/>
              </w:rPr>
            </w:pPr>
            <w:r>
              <w:rPr>
                <w:rFonts w:ascii="Arial Narrow" w:hAnsi="Arial Narrow" w:cs="Arial"/>
                <w:b w:val="0"/>
                <w:sz w:val="24"/>
                <w:szCs w:val="24"/>
                <w:lang w:val="bs-Latn-BA"/>
              </w:rPr>
              <w:t>SLABOSTI</w:t>
            </w:r>
          </w:p>
        </w:tc>
      </w:tr>
      <w:tr w:rsidR="001D4562" w:rsidTr="001D4562">
        <w:trPr>
          <w:cnfStyle w:val="000000100000" w:firstRow="0" w:lastRow="0" w:firstColumn="0" w:lastColumn="0" w:oddVBand="0" w:evenVBand="0" w:oddHBand="1" w:evenHBand="0" w:firstRowFirstColumn="0" w:firstRowLastColumn="0" w:lastRowFirstColumn="0" w:lastRowLastColumn="0"/>
          <w:trHeight w:val="1699"/>
        </w:trPr>
        <w:tc>
          <w:tcPr>
            <w:cnfStyle w:val="001000000000" w:firstRow="0" w:lastRow="0" w:firstColumn="1" w:lastColumn="0" w:oddVBand="0" w:evenVBand="0" w:oddHBand="0" w:evenHBand="0" w:firstRowFirstColumn="0" w:firstRowLastColumn="0" w:lastRowFirstColumn="0" w:lastRowLastColumn="0"/>
            <w:tcW w:w="4819" w:type="dxa"/>
            <w:shd w:val="clear" w:color="auto" w:fill="F2F2F2" w:themeFill="background1" w:themeFillShade="F2"/>
          </w:tcPr>
          <w:p w:rsidR="00C03057" w:rsidRPr="007A5561" w:rsidRDefault="00C03057" w:rsidP="00C03057">
            <w:pPr>
              <w:pStyle w:val="ListParagraph"/>
              <w:numPr>
                <w:ilvl w:val="0"/>
                <w:numId w:val="24"/>
              </w:numPr>
              <w:spacing w:after="160" w:line="259" w:lineRule="auto"/>
              <w:ind w:left="284" w:hanging="284"/>
              <w:rPr>
                <w:rFonts w:ascii="Arial Narrow" w:hAnsi="Arial Narrow"/>
                <w:b w:val="0"/>
                <w:lang w:val="bs-Latn-BA"/>
              </w:rPr>
            </w:pPr>
            <w:r w:rsidRPr="007A5561">
              <w:rPr>
                <w:rFonts w:ascii="Arial Narrow" w:hAnsi="Arial Narrow"/>
                <w:b w:val="0"/>
                <w:lang w:val="bs-Latn-BA"/>
              </w:rPr>
              <w:t>Zalaganje za smanjenje zagađenosti</w:t>
            </w:r>
          </w:p>
          <w:p w:rsidR="00C03057" w:rsidRPr="007A5561" w:rsidRDefault="00C03057" w:rsidP="00C03057">
            <w:pPr>
              <w:pStyle w:val="ListParagraph"/>
              <w:numPr>
                <w:ilvl w:val="0"/>
                <w:numId w:val="24"/>
              </w:numPr>
              <w:spacing w:after="160" w:line="259" w:lineRule="auto"/>
              <w:ind w:left="284" w:hanging="284"/>
              <w:rPr>
                <w:rFonts w:ascii="Arial Narrow" w:hAnsi="Arial Narrow"/>
                <w:b w:val="0"/>
                <w:lang w:val="bs-Latn-BA"/>
              </w:rPr>
            </w:pPr>
            <w:r w:rsidRPr="007A5561">
              <w:rPr>
                <w:rFonts w:ascii="Arial Narrow" w:hAnsi="Arial Narrow"/>
                <w:b w:val="0"/>
                <w:lang w:val="bs-Latn-BA"/>
              </w:rPr>
              <w:t>Povećano korištenje obnovljivih izvora energije u domaćinstvima i industriji</w:t>
            </w:r>
          </w:p>
          <w:p w:rsidR="00C03057" w:rsidRPr="007A5561" w:rsidRDefault="00C03057" w:rsidP="00C03057">
            <w:pPr>
              <w:pStyle w:val="ListParagraph"/>
              <w:numPr>
                <w:ilvl w:val="0"/>
                <w:numId w:val="24"/>
              </w:numPr>
              <w:spacing w:after="160" w:line="259" w:lineRule="auto"/>
              <w:ind w:left="284" w:hanging="284"/>
              <w:rPr>
                <w:rFonts w:ascii="Arial Narrow" w:hAnsi="Arial Narrow"/>
                <w:b w:val="0"/>
                <w:lang w:val="bs-Latn-BA"/>
              </w:rPr>
            </w:pPr>
            <w:r w:rsidRPr="007A5561">
              <w:rPr>
                <w:rFonts w:ascii="Arial Narrow" w:hAnsi="Arial Narrow"/>
                <w:b w:val="0"/>
                <w:lang w:val="bs-Latn-BA"/>
              </w:rPr>
              <w:t>Sprovođenje projekata u ruralnim dijelovima</w:t>
            </w:r>
          </w:p>
          <w:p w:rsidR="00C03057" w:rsidRPr="007A5561" w:rsidRDefault="00C03057" w:rsidP="00C03057">
            <w:pPr>
              <w:pStyle w:val="ListParagraph"/>
              <w:numPr>
                <w:ilvl w:val="0"/>
                <w:numId w:val="24"/>
              </w:numPr>
              <w:spacing w:after="160" w:line="259" w:lineRule="auto"/>
              <w:ind w:left="284" w:hanging="284"/>
              <w:rPr>
                <w:rFonts w:ascii="Arial Narrow" w:hAnsi="Arial Narrow"/>
                <w:b w:val="0"/>
                <w:lang w:val="bs-Latn-BA"/>
              </w:rPr>
            </w:pPr>
            <w:r w:rsidRPr="007A5561">
              <w:rPr>
                <w:rFonts w:ascii="Arial Narrow" w:hAnsi="Arial Narrow"/>
                <w:b w:val="0"/>
                <w:lang w:val="bs-Latn-BA"/>
              </w:rPr>
              <w:t>Promovisanje Tuzle kao Eko-Turističkog grada</w:t>
            </w:r>
          </w:p>
          <w:p w:rsidR="00C03057" w:rsidRPr="007A5561" w:rsidRDefault="00C03057" w:rsidP="00C03057">
            <w:pPr>
              <w:pStyle w:val="ListParagraph"/>
              <w:numPr>
                <w:ilvl w:val="0"/>
                <w:numId w:val="24"/>
              </w:numPr>
              <w:spacing w:after="160" w:line="259" w:lineRule="auto"/>
              <w:ind w:left="284" w:hanging="284"/>
              <w:rPr>
                <w:rFonts w:ascii="Arial Narrow" w:hAnsi="Arial Narrow"/>
                <w:b w:val="0"/>
                <w:lang w:val="bs-Latn-BA"/>
              </w:rPr>
            </w:pPr>
            <w:r w:rsidRPr="007A5561">
              <w:rPr>
                <w:rFonts w:ascii="Arial Narrow" w:hAnsi="Arial Narrow"/>
                <w:b w:val="0"/>
                <w:lang w:val="bs-Latn-BA"/>
              </w:rPr>
              <w:t>Edukacija mladih na polju tehnologije i aktuelnih tehnoloških dostignuća</w:t>
            </w:r>
          </w:p>
          <w:p w:rsidR="00C03057" w:rsidRPr="007A5561" w:rsidRDefault="00C03057" w:rsidP="00C03057">
            <w:pPr>
              <w:pStyle w:val="ListParagraph"/>
              <w:numPr>
                <w:ilvl w:val="0"/>
                <w:numId w:val="24"/>
              </w:numPr>
              <w:spacing w:after="160" w:line="259" w:lineRule="auto"/>
              <w:ind w:left="284" w:hanging="284"/>
              <w:rPr>
                <w:rFonts w:ascii="Arial Narrow" w:hAnsi="Arial Narrow"/>
                <w:b w:val="0"/>
                <w:lang w:val="bs-Latn-BA"/>
              </w:rPr>
            </w:pPr>
            <w:r w:rsidRPr="007A5561">
              <w:rPr>
                <w:rFonts w:ascii="Arial Narrow" w:hAnsi="Arial Narrow"/>
                <w:b w:val="0"/>
                <w:lang w:val="bs-Latn-BA"/>
              </w:rPr>
              <w:t>Tehnicke spospobnosti članova</w:t>
            </w:r>
          </w:p>
          <w:p w:rsidR="001D4562" w:rsidRPr="007A5561" w:rsidRDefault="001D4562" w:rsidP="00FC6ADD">
            <w:pPr>
              <w:pStyle w:val="ListParagraph"/>
              <w:ind w:left="0"/>
              <w:rPr>
                <w:rFonts w:ascii="Arial Narrow" w:hAnsi="Arial Narrow" w:cs="Arial"/>
                <w:b w:val="0"/>
                <w:lang w:val="bs-Latn-BA"/>
              </w:rPr>
            </w:pPr>
          </w:p>
        </w:tc>
        <w:tc>
          <w:tcPr>
            <w:tcW w:w="4503" w:type="dxa"/>
            <w:shd w:val="clear" w:color="auto" w:fill="F2F2F2" w:themeFill="background1" w:themeFillShade="F2"/>
          </w:tcPr>
          <w:p w:rsidR="00C03057" w:rsidRPr="007A5561" w:rsidRDefault="00C03057" w:rsidP="00C03057">
            <w:pPr>
              <w:pStyle w:val="ListParagraph"/>
              <w:numPr>
                <w:ilvl w:val="0"/>
                <w:numId w:val="24"/>
              </w:numPr>
              <w:spacing w:after="160" w:line="259" w:lineRule="auto"/>
              <w:ind w:left="284" w:hanging="283"/>
              <w:cnfStyle w:val="000000100000" w:firstRow="0" w:lastRow="0" w:firstColumn="0" w:lastColumn="0" w:oddVBand="0" w:evenVBand="0" w:oddHBand="1" w:evenHBand="0" w:firstRowFirstColumn="0" w:firstRowLastColumn="0" w:lastRowFirstColumn="0" w:lastRowLastColumn="0"/>
              <w:rPr>
                <w:rFonts w:ascii="Arial Narrow" w:hAnsi="Arial Narrow"/>
                <w:lang w:val="bs-Latn-BA"/>
              </w:rPr>
            </w:pPr>
            <w:r w:rsidRPr="007A5561">
              <w:rPr>
                <w:rFonts w:ascii="Arial Narrow" w:hAnsi="Arial Narrow"/>
                <w:lang w:val="bs-Latn-BA"/>
              </w:rPr>
              <w:t>Nedostatak adekvatnog prostora</w:t>
            </w:r>
          </w:p>
          <w:p w:rsidR="00C03057" w:rsidRPr="007A5561" w:rsidRDefault="00C03057" w:rsidP="00C03057">
            <w:pPr>
              <w:pStyle w:val="ListParagraph"/>
              <w:numPr>
                <w:ilvl w:val="0"/>
                <w:numId w:val="24"/>
              </w:numPr>
              <w:spacing w:after="160" w:line="259" w:lineRule="auto"/>
              <w:ind w:left="284" w:hanging="283"/>
              <w:cnfStyle w:val="000000100000" w:firstRow="0" w:lastRow="0" w:firstColumn="0" w:lastColumn="0" w:oddVBand="0" w:evenVBand="0" w:oddHBand="1" w:evenHBand="0" w:firstRowFirstColumn="0" w:firstRowLastColumn="0" w:lastRowFirstColumn="0" w:lastRowLastColumn="0"/>
              <w:rPr>
                <w:rFonts w:ascii="Arial Narrow" w:hAnsi="Arial Narrow"/>
                <w:lang w:val="bs-Latn-BA"/>
              </w:rPr>
            </w:pPr>
            <w:r w:rsidRPr="007A5561">
              <w:rPr>
                <w:rFonts w:ascii="Arial Narrow" w:hAnsi="Arial Narrow"/>
                <w:lang w:val="bs-Latn-BA"/>
              </w:rPr>
              <w:t>Loša promocija</w:t>
            </w:r>
          </w:p>
          <w:p w:rsidR="00C03057" w:rsidRPr="007A5561" w:rsidRDefault="00C03057" w:rsidP="00C03057">
            <w:pPr>
              <w:pStyle w:val="ListParagraph"/>
              <w:numPr>
                <w:ilvl w:val="0"/>
                <w:numId w:val="24"/>
              </w:numPr>
              <w:spacing w:after="160" w:line="259" w:lineRule="auto"/>
              <w:ind w:left="284" w:hanging="283"/>
              <w:cnfStyle w:val="000000100000" w:firstRow="0" w:lastRow="0" w:firstColumn="0" w:lastColumn="0" w:oddVBand="0" w:evenVBand="0" w:oddHBand="1" w:evenHBand="0" w:firstRowFirstColumn="0" w:firstRowLastColumn="0" w:lastRowFirstColumn="0" w:lastRowLastColumn="0"/>
              <w:rPr>
                <w:rFonts w:ascii="Arial Narrow" w:hAnsi="Arial Narrow"/>
                <w:lang w:val="bs-Latn-BA"/>
              </w:rPr>
            </w:pPr>
            <w:r w:rsidRPr="007A5561">
              <w:rPr>
                <w:rFonts w:ascii="Arial Narrow" w:hAnsi="Arial Narrow"/>
                <w:lang w:val="bs-Latn-BA"/>
              </w:rPr>
              <w:t>Nemogućnost pristupa velikom broju nove tehnologije</w:t>
            </w:r>
          </w:p>
          <w:p w:rsidR="00C03057" w:rsidRPr="007A5561" w:rsidRDefault="00C03057" w:rsidP="00C03057">
            <w:pPr>
              <w:pStyle w:val="ListParagraph"/>
              <w:numPr>
                <w:ilvl w:val="0"/>
                <w:numId w:val="24"/>
              </w:numPr>
              <w:spacing w:after="160" w:line="259" w:lineRule="auto"/>
              <w:ind w:left="284" w:hanging="283"/>
              <w:cnfStyle w:val="000000100000" w:firstRow="0" w:lastRow="0" w:firstColumn="0" w:lastColumn="0" w:oddVBand="0" w:evenVBand="0" w:oddHBand="1" w:evenHBand="0" w:firstRowFirstColumn="0" w:firstRowLastColumn="0" w:lastRowFirstColumn="0" w:lastRowLastColumn="0"/>
              <w:rPr>
                <w:rFonts w:ascii="Arial Narrow" w:hAnsi="Arial Narrow"/>
                <w:lang w:val="bs-Latn-BA"/>
              </w:rPr>
            </w:pPr>
            <w:r w:rsidRPr="007A5561">
              <w:rPr>
                <w:rFonts w:ascii="Arial Narrow" w:hAnsi="Arial Narrow"/>
                <w:lang w:val="bs-Latn-BA"/>
              </w:rPr>
              <w:t>Mali broj aktivnih članova</w:t>
            </w:r>
          </w:p>
          <w:p w:rsidR="00C03057" w:rsidRPr="007A5561" w:rsidRDefault="00C03057" w:rsidP="00C03057">
            <w:pPr>
              <w:pStyle w:val="ListParagraph"/>
              <w:numPr>
                <w:ilvl w:val="0"/>
                <w:numId w:val="24"/>
              </w:numPr>
              <w:spacing w:after="160" w:line="259" w:lineRule="auto"/>
              <w:ind w:left="284" w:hanging="283"/>
              <w:cnfStyle w:val="000000100000" w:firstRow="0" w:lastRow="0" w:firstColumn="0" w:lastColumn="0" w:oddVBand="0" w:evenVBand="0" w:oddHBand="1" w:evenHBand="0" w:firstRowFirstColumn="0" w:firstRowLastColumn="0" w:lastRowFirstColumn="0" w:lastRowLastColumn="0"/>
              <w:rPr>
                <w:rFonts w:ascii="Arial Narrow" w:hAnsi="Arial Narrow"/>
                <w:lang w:val="bs-Latn-BA"/>
              </w:rPr>
            </w:pPr>
            <w:r w:rsidRPr="007A5561">
              <w:rPr>
                <w:rFonts w:ascii="Arial Narrow" w:hAnsi="Arial Narrow"/>
                <w:lang w:val="bs-Latn-BA"/>
              </w:rPr>
              <w:t>Izvor finansiranja</w:t>
            </w:r>
          </w:p>
          <w:p w:rsidR="001D4562" w:rsidRPr="007A5561" w:rsidRDefault="001D4562" w:rsidP="00FC6ADD">
            <w:pPr>
              <w:pStyle w:val="ListParagraph"/>
              <w:ind w:left="1"/>
              <w:cnfStyle w:val="000000100000" w:firstRow="0" w:lastRow="0" w:firstColumn="0" w:lastColumn="0" w:oddVBand="0" w:evenVBand="0" w:oddHBand="1" w:evenHBand="0" w:firstRowFirstColumn="0" w:firstRowLastColumn="0" w:lastRowFirstColumn="0" w:lastRowLastColumn="0"/>
              <w:rPr>
                <w:rFonts w:ascii="Arial Narrow" w:hAnsi="Arial Narrow" w:cs="Arial"/>
                <w:lang w:val="bs-Latn-BA"/>
              </w:rPr>
            </w:pPr>
          </w:p>
        </w:tc>
      </w:tr>
      <w:tr w:rsidR="001D4562" w:rsidTr="001D4562">
        <w:trPr>
          <w:trHeight w:val="381"/>
        </w:trPr>
        <w:tc>
          <w:tcPr>
            <w:cnfStyle w:val="001000000000" w:firstRow="0" w:lastRow="0" w:firstColumn="1" w:lastColumn="0" w:oddVBand="0" w:evenVBand="0" w:oddHBand="0" w:evenHBand="0" w:firstRowFirstColumn="0" w:firstRowLastColumn="0" w:lastRowFirstColumn="0" w:lastRowLastColumn="0"/>
            <w:tcW w:w="4819" w:type="dxa"/>
            <w:shd w:val="clear" w:color="auto" w:fill="E5DFEC" w:themeFill="accent4" w:themeFillTint="33"/>
          </w:tcPr>
          <w:p w:rsidR="001D4562" w:rsidRPr="007A5561" w:rsidRDefault="001D4562" w:rsidP="00FC6ADD">
            <w:pPr>
              <w:pStyle w:val="ListParagraph"/>
              <w:spacing w:line="360" w:lineRule="auto"/>
              <w:ind w:left="0"/>
              <w:rPr>
                <w:rFonts w:ascii="Arial Narrow" w:hAnsi="Arial Narrow" w:cs="Arial"/>
                <w:b w:val="0"/>
                <w:sz w:val="24"/>
                <w:szCs w:val="24"/>
                <w:lang w:val="bs-Latn-BA"/>
              </w:rPr>
            </w:pPr>
            <w:r w:rsidRPr="007A5561">
              <w:rPr>
                <w:rFonts w:ascii="Arial Narrow" w:hAnsi="Arial Narrow" w:cs="Arial"/>
                <w:b w:val="0"/>
                <w:sz w:val="24"/>
                <w:szCs w:val="24"/>
                <w:lang w:val="bs-Latn-BA"/>
              </w:rPr>
              <w:t>MOGUĆNOSTI</w:t>
            </w:r>
          </w:p>
        </w:tc>
        <w:tc>
          <w:tcPr>
            <w:tcW w:w="4503" w:type="dxa"/>
            <w:shd w:val="clear" w:color="auto" w:fill="E5DFEC" w:themeFill="accent4" w:themeFillTint="33"/>
          </w:tcPr>
          <w:p w:rsidR="001D4562" w:rsidRPr="007A5561" w:rsidRDefault="001D4562" w:rsidP="00FC6ADD">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lang w:val="bs-Latn-BA"/>
              </w:rPr>
            </w:pPr>
            <w:r w:rsidRPr="007A5561">
              <w:rPr>
                <w:rFonts w:ascii="Arial Narrow" w:hAnsi="Arial Narrow" w:cs="Arial"/>
                <w:sz w:val="24"/>
                <w:szCs w:val="24"/>
                <w:lang w:val="bs-Latn-BA"/>
              </w:rPr>
              <w:t>PRIJETNJE</w:t>
            </w:r>
          </w:p>
        </w:tc>
      </w:tr>
      <w:tr w:rsidR="001D4562" w:rsidTr="001D4562">
        <w:trPr>
          <w:cnfStyle w:val="000000100000" w:firstRow="0" w:lastRow="0" w:firstColumn="0" w:lastColumn="0" w:oddVBand="0" w:evenVBand="0" w:oddHBand="1" w:evenHBand="0" w:firstRowFirstColumn="0" w:firstRowLastColumn="0" w:lastRowFirstColumn="0" w:lastRowLastColumn="0"/>
          <w:trHeight w:val="1699"/>
        </w:trPr>
        <w:tc>
          <w:tcPr>
            <w:cnfStyle w:val="001000000000" w:firstRow="0" w:lastRow="0" w:firstColumn="1" w:lastColumn="0" w:oddVBand="0" w:evenVBand="0" w:oddHBand="0" w:evenHBand="0" w:firstRowFirstColumn="0" w:firstRowLastColumn="0" w:lastRowFirstColumn="0" w:lastRowLastColumn="0"/>
            <w:tcW w:w="4819" w:type="dxa"/>
            <w:shd w:val="clear" w:color="auto" w:fill="F2F2F2" w:themeFill="background1" w:themeFillShade="F2"/>
          </w:tcPr>
          <w:p w:rsidR="00C03057" w:rsidRPr="007A5561" w:rsidRDefault="00C03057" w:rsidP="00C03057">
            <w:pPr>
              <w:pStyle w:val="ListParagraph"/>
              <w:numPr>
                <w:ilvl w:val="0"/>
                <w:numId w:val="23"/>
              </w:numPr>
              <w:spacing w:after="160" w:line="259" w:lineRule="auto"/>
              <w:ind w:left="284" w:hanging="284"/>
              <w:rPr>
                <w:rFonts w:ascii="Arial Narrow" w:hAnsi="Arial Narrow"/>
                <w:b w:val="0"/>
                <w:lang w:val="bs-Latn-BA"/>
              </w:rPr>
            </w:pPr>
            <w:r w:rsidRPr="007A5561">
              <w:rPr>
                <w:rFonts w:ascii="Arial Narrow" w:hAnsi="Arial Narrow"/>
                <w:b w:val="0"/>
                <w:lang w:val="bs-Latn-BA"/>
              </w:rPr>
              <w:t>Šansa za stvaranje održivog biznisa</w:t>
            </w:r>
          </w:p>
          <w:p w:rsidR="00C03057" w:rsidRPr="007A5561" w:rsidRDefault="00C03057" w:rsidP="00C03057">
            <w:pPr>
              <w:pStyle w:val="ListParagraph"/>
              <w:numPr>
                <w:ilvl w:val="0"/>
                <w:numId w:val="23"/>
              </w:numPr>
              <w:spacing w:after="160" w:line="259" w:lineRule="auto"/>
              <w:ind w:left="284" w:hanging="284"/>
              <w:rPr>
                <w:rFonts w:ascii="Arial Narrow" w:hAnsi="Arial Narrow"/>
                <w:b w:val="0"/>
                <w:lang w:val="bs-Latn-BA"/>
              </w:rPr>
            </w:pPr>
            <w:r w:rsidRPr="007A5561">
              <w:rPr>
                <w:rFonts w:ascii="Arial Narrow" w:hAnsi="Arial Narrow"/>
                <w:b w:val="0"/>
                <w:lang w:val="bs-Latn-BA"/>
              </w:rPr>
              <w:t>Sve veće korištenje obnovljivih izvora energije</w:t>
            </w:r>
          </w:p>
          <w:p w:rsidR="00C03057" w:rsidRPr="007A5561" w:rsidRDefault="00C03057" w:rsidP="00C03057">
            <w:pPr>
              <w:pStyle w:val="ListParagraph"/>
              <w:numPr>
                <w:ilvl w:val="0"/>
                <w:numId w:val="23"/>
              </w:numPr>
              <w:spacing w:after="160" w:line="259" w:lineRule="auto"/>
              <w:ind w:left="284" w:hanging="284"/>
              <w:rPr>
                <w:rFonts w:ascii="Arial Narrow" w:hAnsi="Arial Narrow"/>
                <w:b w:val="0"/>
                <w:lang w:val="bs-Latn-BA"/>
              </w:rPr>
            </w:pPr>
            <w:r w:rsidRPr="007A5561">
              <w:rPr>
                <w:rFonts w:ascii="Arial Narrow" w:hAnsi="Arial Narrow"/>
                <w:b w:val="0"/>
                <w:lang w:val="bs-Latn-BA"/>
              </w:rPr>
              <w:t>Stvaranje partnerstava sa drugim organizacijama u implementaciji raznih projekata gdje je potrebna tehnička izvodivost</w:t>
            </w:r>
          </w:p>
          <w:p w:rsidR="001D4562" w:rsidRPr="007A5561" w:rsidRDefault="001D4562" w:rsidP="00FC6ADD">
            <w:pPr>
              <w:pStyle w:val="ListParagraph"/>
              <w:ind w:left="0"/>
              <w:rPr>
                <w:rFonts w:ascii="Arial Narrow" w:hAnsi="Arial Narrow" w:cs="Arial"/>
                <w:b w:val="0"/>
                <w:lang w:val="bs-Latn-BA"/>
              </w:rPr>
            </w:pPr>
          </w:p>
        </w:tc>
        <w:tc>
          <w:tcPr>
            <w:tcW w:w="4503" w:type="dxa"/>
            <w:shd w:val="clear" w:color="auto" w:fill="F2F2F2" w:themeFill="background1" w:themeFillShade="F2"/>
          </w:tcPr>
          <w:p w:rsidR="00C03057" w:rsidRPr="007A5561" w:rsidRDefault="00C03057" w:rsidP="00C03057">
            <w:pPr>
              <w:pStyle w:val="ListParagraph"/>
              <w:numPr>
                <w:ilvl w:val="0"/>
                <w:numId w:val="23"/>
              </w:numPr>
              <w:spacing w:after="160" w:line="259" w:lineRule="auto"/>
              <w:ind w:left="284" w:hanging="283"/>
              <w:cnfStyle w:val="000000100000" w:firstRow="0" w:lastRow="0" w:firstColumn="0" w:lastColumn="0" w:oddVBand="0" w:evenVBand="0" w:oddHBand="1" w:evenHBand="0" w:firstRowFirstColumn="0" w:firstRowLastColumn="0" w:lastRowFirstColumn="0" w:lastRowLastColumn="0"/>
              <w:rPr>
                <w:rFonts w:ascii="Arial Narrow" w:hAnsi="Arial Narrow"/>
                <w:lang w:val="bs-Latn-BA"/>
              </w:rPr>
            </w:pPr>
            <w:r w:rsidRPr="007A5561">
              <w:rPr>
                <w:rFonts w:ascii="Arial Narrow" w:hAnsi="Arial Narrow"/>
                <w:lang w:val="bs-Latn-BA"/>
              </w:rPr>
              <w:t>Ne imformisanost o obnovljivim izvorima energije</w:t>
            </w:r>
          </w:p>
          <w:p w:rsidR="00C03057" w:rsidRPr="007A5561" w:rsidRDefault="00C03057" w:rsidP="00C03057">
            <w:pPr>
              <w:pStyle w:val="ListParagraph"/>
              <w:numPr>
                <w:ilvl w:val="0"/>
                <w:numId w:val="23"/>
              </w:numPr>
              <w:spacing w:after="160" w:line="259" w:lineRule="auto"/>
              <w:ind w:left="284" w:hanging="283"/>
              <w:cnfStyle w:val="000000100000" w:firstRow="0" w:lastRow="0" w:firstColumn="0" w:lastColumn="0" w:oddVBand="0" w:evenVBand="0" w:oddHBand="1" w:evenHBand="0" w:firstRowFirstColumn="0" w:firstRowLastColumn="0" w:lastRowFirstColumn="0" w:lastRowLastColumn="0"/>
              <w:rPr>
                <w:rFonts w:ascii="Arial Narrow" w:hAnsi="Arial Narrow"/>
                <w:lang w:val="bs-Latn-BA"/>
              </w:rPr>
            </w:pPr>
            <w:r w:rsidRPr="007A5561">
              <w:rPr>
                <w:rFonts w:ascii="Arial Narrow" w:hAnsi="Arial Narrow"/>
                <w:lang w:val="bs-Latn-BA"/>
              </w:rPr>
              <w:t>Ne povjerenje u obnovljive izvore energije</w:t>
            </w:r>
          </w:p>
          <w:p w:rsidR="00C03057" w:rsidRPr="007A5561" w:rsidRDefault="00C03057" w:rsidP="00C03057">
            <w:pPr>
              <w:pStyle w:val="ListParagraph"/>
              <w:numPr>
                <w:ilvl w:val="0"/>
                <w:numId w:val="23"/>
              </w:numPr>
              <w:spacing w:after="160" w:line="259" w:lineRule="auto"/>
              <w:ind w:left="284" w:hanging="283"/>
              <w:cnfStyle w:val="000000100000" w:firstRow="0" w:lastRow="0" w:firstColumn="0" w:lastColumn="0" w:oddVBand="0" w:evenVBand="0" w:oddHBand="1" w:evenHBand="0" w:firstRowFirstColumn="0" w:firstRowLastColumn="0" w:lastRowFirstColumn="0" w:lastRowLastColumn="0"/>
              <w:rPr>
                <w:rFonts w:ascii="Arial Narrow" w:hAnsi="Arial Narrow"/>
                <w:lang w:val="bs-Latn-BA"/>
              </w:rPr>
            </w:pPr>
            <w:r w:rsidRPr="007A5561">
              <w:rPr>
                <w:rFonts w:ascii="Arial Narrow" w:hAnsi="Arial Narrow"/>
                <w:lang w:val="bs-Latn-BA"/>
              </w:rPr>
              <w:t>Stav politike</w:t>
            </w:r>
          </w:p>
          <w:p w:rsidR="001D4562" w:rsidRPr="007A5561" w:rsidRDefault="001D4562" w:rsidP="00FC6ADD">
            <w:pPr>
              <w:pStyle w:val="ListParagraph"/>
              <w:ind w:left="1"/>
              <w:cnfStyle w:val="000000100000" w:firstRow="0" w:lastRow="0" w:firstColumn="0" w:lastColumn="0" w:oddVBand="0" w:evenVBand="0" w:oddHBand="1" w:evenHBand="0" w:firstRowFirstColumn="0" w:firstRowLastColumn="0" w:lastRowFirstColumn="0" w:lastRowLastColumn="0"/>
              <w:rPr>
                <w:rFonts w:ascii="Arial Narrow" w:hAnsi="Arial Narrow" w:cs="Arial"/>
                <w:lang w:val="bs-Latn-BA"/>
              </w:rPr>
            </w:pPr>
          </w:p>
        </w:tc>
      </w:tr>
    </w:tbl>
    <w:p w:rsidR="001D4562" w:rsidRDefault="001D4562" w:rsidP="001D4562">
      <w:pPr>
        <w:spacing w:after="0" w:line="360" w:lineRule="auto"/>
        <w:rPr>
          <w:rFonts w:ascii="Arial Narrow" w:hAnsi="Arial Narrow" w:cs="Arial"/>
          <w:sz w:val="24"/>
          <w:szCs w:val="24"/>
          <w:lang w:val="bs-Latn-BA"/>
        </w:rPr>
      </w:pPr>
    </w:p>
    <w:p w:rsidR="00DE7AB9" w:rsidRDefault="00DE7AB9" w:rsidP="001D4562">
      <w:pPr>
        <w:spacing w:after="0" w:line="360" w:lineRule="auto"/>
        <w:rPr>
          <w:rFonts w:ascii="Arial Narrow" w:hAnsi="Arial Narrow" w:cs="Arial"/>
          <w:sz w:val="24"/>
          <w:szCs w:val="24"/>
          <w:lang w:val="bs-Latn-BA"/>
        </w:rPr>
      </w:pPr>
    </w:p>
    <w:p w:rsidR="001D4562" w:rsidRDefault="001D4562" w:rsidP="001D4562">
      <w:pPr>
        <w:spacing w:after="0" w:line="360" w:lineRule="auto"/>
        <w:rPr>
          <w:rFonts w:ascii="Arial Narrow" w:hAnsi="Arial Narrow" w:cs="Arial"/>
          <w:sz w:val="24"/>
          <w:szCs w:val="24"/>
          <w:lang w:val="bs-Latn-BA"/>
        </w:rPr>
      </w:pPr>
      <w:r>
        <w:rPr>
          <w:rFonts w:ascii="Arial Narrow" w:hAnsi="Arial Narrow" w:cs="Arial"/>
          <w:sz w:val="24"/>
          <w:szCs w:val="24"/>
          <w:lang w:val="bs-Latn-BA"/>
        </w:rPr>
        <w:lastRenderedPageBreak/>
        <w:t>3. MEDICUS</w:t>
      </w:r>
    </w:p>
    <w:tbl>
      <w:tblPr>
        <w:tblStyle w:val="MediumGrid1-Accent3"/>
        <w:tblW w:w="9322" w:type="dxa"/>
        <w:tblLook w:val="04A0" w:firstRow="1" w:lastRow="0" w:firstColumn="1" w:lastColumn="0" w:noHBand="0" w:noVBand="1"/>
      </w:tblPr>
      <w:tblGrid>
        <w:gridCol w:w="4819"/>
        <w:gridCol w:w="4503"/>
      </w:tblGrid>
      <w:tr w:rsidR="001D4562" w:rsidTr="001D4562">
        <w:trPr>
          <w:cnfStyle w:val="100000000000" w:firstRow="1" w:lastRow="0" w:firstColumn="0" w:lastColumn="0" w:oddVBand="0" w:evenVBand="0" w:oddHBand="0"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4819" w:type="dxa"/>
            <w:shd w:val="clear" w:color="auto" w:fill="E5DFEC" w:themeFill="accent4" w:themeFillTint="33"/>
          </w:tcPr>
          <w:p w:rsidR="001D4562" w:rsidRDefault="001D4562" w:rsidP="00FC6ADD">
            <w:pPr>
              <w:pStyle w:val="ListParagraph"/>
              <w:spacing w:line="360" w:lineRule="auto"/>
              <w:ind w:left="0"/>
              <w:rPr>
                <w:rFonts w:ascii="Arial Narrow" w:hAnsi="Arial Narrow" w:cs="Arial"/>
                <w:b w:val="0"/>
                <w:sz w:val="24"/>
                <w:szCs w:val="24"/>
                <w:lang w:val="bs-Latn-BA"/>
              </w:rPr>
            </w:pPr>
            <w:r>
              <w:rPr>
                <w:rFonts w:ascii="Arial Narrow" w:hAnsi="Arial Narrow" w:cs="Arial"/>
                <w:b w:val="0"/>
                <w:sz w:val="24"/>
                <w:szCs w:val="24"/>
                <w:lang w:val="bs-Latn-BA"/>
              </w:rPr>
              <w:t>SNAGE</w:t>
            </w:r>
          </w:p>
        </w:tc>
        <w:tc>
          <w:tcPr>
            <w:tcW w:w="4503" w:type="dxa"/>
            <w:shd w:val="clear" w:color="auto" w:fill="E5DFEC" w:themeFill="accent4" w:themeFillTint="33"/>
          </w:tcPr>
          <w:p w:rsidR="001D4562" w:rsidRDefault="001D4562" w:rsidP="00FC6ADD">
            <w:pPr>
              <w:pStyle w:val="ListParagraph"/>
              <w:spacing w:line="360" w:lineRule="auto"/>
              <w:ind w:left="0"/>
              <w:cnfStyle w:val="100000000000" w:firstRow="1" w:lastRow="0" w:firstColumn="0" w:lastColumn="0" w:oddVBand="0" w:evenVBand="0" w:oddHBand="0" w:evenHBand="0" w:firstRowFirstColumn="0" w:firstRowLastColumn="0" w:lastRowFirstColumn="0" w:lastRowLastColumn="0"/>
              <w:rPr>
                <w:rFonts w:ascii="Arial Narrow" w:hAnsi="Arial Narrow" w:cs="Arial"/>
                <w:b w:val="0"/>
                <w:sz w:val="24"/>
                <w:szCs w:val="24"/>
                <w:lang w:val="bs-Latn-BA"/>
              </w:rPr>
            </w:pPr>
            <w:r>
              <w:rPr>
                <w:rFonts w:ascii="Arial Narrow" w:hAnsi="Arial Narrow" w:cs="Arial"/>
                <w:b w:val="0"/>
                <w:sz w:val="24"/>
                <w:szCs w:val="24"/>
                <w:lang w:val="bs-Latn-BA"/>
              </w:rPr>
              <w:t>SLABOSTI</w:t>
            </w:r>
          </w:p>
        </w:tc>
      </w:tr>
      <w:tr w:rsidR="001D4562" w:rsidTr="001D4562">
        <w:trPr>
          <w:cnfStyle w:val="000000100000" w:firstRow="0" w:lastRow="0" w:firstColumn="0" w:lastColumn="0" w:oddVBand="0" w:evenVBand="0" w:oddHBand="1" w:evenHBand="0" w:firstRowFirstColumn="0" w:firstRowLastColumn="0" w:lastRowFirstColumn="0" w:lastRowLastColumn="0"/>
          <w:trHeight w:val="1699"/>
        </w:trPr>
        <w:tc>
          <w:tcPr>
            <w:cnfStyle w:val="001000000000" w:firstRow="0" w:lastRow="0" w:firstColumn="1" w:lastColumn="0" w:oddVBand="0" w:evenVBand="0" w:oddHBand="0" w:evenHBand="0" w:firstRowFirstColumn="0" w:firstRowLastColumn="0" w:lastRowFirstColumn="0" w:lastRowLastColumn="0"/>
            <w:tcW w:w="4819" w:type="dxa"/>
            <w:shd w:val="clear" w:color="auto" w:fill="F2F2F2" w:themeFill="background1" w:themeFillShade="F2"/>
          </w:tcPr>
          <w:p w:rsidR="00C03057" w:rsidRDefault="00C03057" w:rsidP="00C03057">
            <w:pPr>
              <w:pStyle w:val="ListParagraph"/>
              <w:numPr>
                <w:ilvl w:val="0"/>
                <w:numId w:val="26"/>
              </w:numPr>
              <w:ind w:left="284" w:hanging="284"/>
              <w:rPr>
                <w:rFonts w:ascii="Arial Narrow" w:hAnsi="Arial Narrow" w:cs="Arial"/>
                <w:b w:val="0"/>
                <w:lang w:val="bs-Latn-BA"/>
              </w:rPr>
            </w:pPr>
            <w:r w:rsidRPr="00C03057">
              <w:rPr>
                <w:rFonts w:ascii="Arial Narrow" w:hAnsi="Arial Narrow" w:cs="Arial"/>
                <w:b w:val="0"/>
                <w:lang w:val="bs-Latn-BA"/>
              </w:rPr>
              <w:t>Veliki broj članova</w:t>
            </w:r>
          </w:p>
          <w:p w:rsidR="00C03057" w:rsidRDefault="00C03057" w:rsidP="00C03057">
            <w:pPr>
              <w:pStyle w:val="ListParagraph"/>
              <w:numPr>
                <w:ilvl w:val="0"/>
                <w:numId w:val="26"/>
              </w:numPr>
              <w:ind w:left="284" w:hanging="284"/>
              <w:rPr>
                <w:rFonts w:ascii="Arial Narrow" w:hAnsi="Arial Narrow" w:cs="Arial"/>
                <w:b w:val="0"/>
                <w:lang w:val="bs-Latn-BA"/>
              </w:rPr>
            </w:pPr>
            <w:r w:rsidRPr="00C03057">
              <w:rPr>
                <w:rFonts w:ascii="Arial Narrow" w:hAnsi="Arial Narrow" w:cs="Arial"/>
                <w:b w:val="0"/>
                <w:lang w:val="bs-Latn-BA"/>
              </w:rPr>
              <w:t xml:space="preserve"> Saradnja sa institucijama visokog obrazovajna</w:t>
            </w:r>
          </w:p>
          <w:p w:rsidR="00C03057" w:rsidRDefault="00C03057" w:rsidP="00C03057">
            <w:pPr>
              <w:pStyle w:val="ListParagraph"/>
              <w:numPr>
                <w:ilvl w:val="0"/>
                <w:numId w:val="26"/>
              </w:numPr>
              <w:ind w:left="284" w:hanging="284"/>
              <w:rPr>
                <w:rFonts w:ascii="Arial Narrow" w:hAnsi="Arial Narrow" w:cs="Arial"/>
                <w:b w:val="0"/>
                <w:lang w:val="bs-Latn-BA"/>
              </w:rPr>
            </w:pPr>
            <w:r w:rsidRPr="00C03057">
              <w:rPr>
                <w:rFonts w:ascii="Arial Narrow" w:hAnsi="Arial Narrow" w:cs="Arial"/>
                <w:b w:val="0"/>
                <w:lang w:val="bs-Latn-BA"/>
              </w:rPr>
              <w:t>Saradnja sa zdravstvenim institucijama (lokalnim i regionalnim)</w:t>
            </w:r>
          </w:p>
          <w:p w:rsidR="00C03057" w:rsidRDefault="00C03057" w:rsidP="00C03057">
            <w:pPr>
              <w:pStyle w:val="ListParagraph"/>
              <w:numPr>
                <w:ilvl w:val="0"/>
                <w:numId w:val="26"/>
              </w:numPr>
              <w:ind w:left="284" w:hanging="284"/>
              <w:rPr>
                <w:rFonts w:ascii="Arial Narrow" w:hAnsi="Arial Narrow" w:cs="Arial"/>
                <w:b w:val="0"/>
                <w:lang w:val="bs-Latn-BA"/>
              </w:rPr>
            </w:pPr>
            <w:r w:rsidRPr="00C03057">
              <w:rPr>
                <w:rFonts w:ascii="Arial Narrow" w:hAnsi="Arial Narrow" w:cs="Arial"/>
                <w:b w:val="0"/>
                <w:lang w:val="bs-Latn-BA"/>
              </w:rPr>
              <w:t>Dugoročno postojanje i izgrađen lokalni brend</w:t>
            </w:r>
          </w:p>
          <w:p w:rsidR="00C03057" w:rsidRDefault="00C03057" w:rsidP="00C03057">
            <w:pPr>
              <w:pStyle w:val="ListParagraph"/>
              <w:numPr>
                <w:ilvl w:val="0"/>
                <w:numId w:val="26"/>
              </w:numPr>
              <w:ind w:left="284" w:hanging="284"/>
              <w:rPr>
                <w:rFonts w:ascii="Arial Narrow" w:hAnsi="Arial Narrow" w:cs="Arial"/>
                <w:b w:val="0"/>
                <w:lang w:val="bs-Latn-BA"/>
              </w:rPr>
            </w:pPr>
            <w:r w:rsidRPr="00C03057">
              <w:rPr>
                <w:rFonts w:ascii="Arial Narrow" w:hAnsi="Arial Narrow" w:cs="Arial"/>
                <w:b w:val="0"/>
                <w:lang w:val="bs-Latn-BA"/>
              </w:rPr>
              <w:t>Stalni prostor</w:t>
            </w:r>
          </w:p>
          <w:p w:rsidR="001D4562" w:rsidRPr="00C03057" w:rsidRDefault="00C03057" w:rsidP="00C03057">
            <w:pPr>
              <w:pStyle w:val="ListParagraph"/>
              <w:numPr>
                <w:ilvl w:val="0"/>
                <w:numId w:val="26"/>
              </w:numPr>
              <w:ind w:left="284" w:hanging="284"/>
              <w:rPr>
                <w:rFonts w:ascii="Arial Narrow" w:hAnsi="Arial Narrow" w:cs="Arial"/>
                <w:b w:val="0"/>
                <w:lang w:val="bs-Latn-BA"/>
              </w:rPr>
            </w:pPr>
            <w:r w:rsidRPr="00C03057">
              <w:rPr>
                <w:rFonts w:ascii="Arial Narrow" w:hAnsi="Arial Narrow" w:cs="Arial"/>
                <w:b w:val="0"/>
                <w:lang w:val="bs-Latn-BA"/>
              </w:rPr>
              <w:t xml:space="preserve"> Članovi Vijeća mladih Grada Tuzla</w:t>
            </w:r>
          </w:p>
        </w:tc>
        <w:tc>
          <w:tcPr>
            <w:tcW w:w="4503" w:type="dxa"/>
            <w:shd w:val="clear" w:color="auto" w:fill="F2F2F2" w:themeFill="background1" w:themeFillShade="F2"/>
          </w:tcPr>
          <w:p w:rsidR="00C03057" w:rsidRDefault="00C03057" w:rsidP="00C03057">
            <w:pPr>
              <w:pStyle w:val="ListParagraph"/>
              <w:numPr>
                <w:ilvl w:val="0"/>
                <w:numId w:val="26"/>
              </w:numPr>
              <w:ind w:left="284" w:hanging="283"/>
              <w:cnfStyle w:val="000000100000" w:firstRow="0" w:lastRow="0" w:firstColumn="0" w:lastColumn="0" w:oddVBand="0" w:evenVBand="0" w:oddHBand="1" w:evenHBand="0" w:firstRowFirstColumn="0" w:firstRowLastColumn="0" w:lastRowFirstColumn="0" w:lastRowLastColumn="0"/>
              <w:rPr>
                <w:rFonts w:ascii="Arial Narrow" w:hAnsi="Arial Narrow" w:cs="Arial"/>
                <w:lang w:val="bs-Latn-BA"/>
              </w:rPr>
            </w:pPr>
            <w:r w:rsidRPr="00C03057">
              <w:rPr>
                <w:rFonts w:ascii="Arial Narrow" w:hAnsi="Arial Narrow" w:cs="Arial"/>
                <w:lang w:val="bs-Latn-BA"/>
              </w:rPr>
              <w:t>Mali broj aktivnih članova</w:t>
            </w:r>
          </w:p>
          <w:p w:rsidR="00C03057" w:rsidRDefault="00C03057" w:rsidP="00C03057">
            <w:pPr>
              <w:pStyle w:val="ListParagraph"/>
              <w:numPr>
                <w:ilvl w:val="0"/>
                <w:numId w:val="26"/>
              </w:numPr>
              <w:ind w:left="284" w:hanging="283"/>
              <w:cnfStyle w:val="000000100000" w:firstRow="0" w:lastRow="0" w:firstColumn="0" w:lastColumn="0" w:oddVBand="0" w:evenVBand="0" w:oddHBand="1" w:evenHBand="0" w:firstRowFirstColumn="0" w:firstRowLastColumn="0" w:lastRowFirstColumn="0" w:lastRowLastColumn="0"/>
              <w:rPr>
                <w:rFonts w:ascii="Arial Narrow" w:hAnsi="Arial Narrow" w:cs="Arial"/>
                <w:lang w:val="bs-Latn-BA"/>
              </w:rPr>
            </w:pPr>
            <w:r w:rsidRPr="00C03057">
              <w:rPr>
                <w:rFonts w:ascii="Arial Narrow" w:hAnsi="Arial Narrow" w:cs="Arial"/>
                <w:lang w:val="bs-Latn-BA"/>
              </w:rPr>
              <w:t>Opterećen menadžment</w:t>
            </w:r>
          </w:p>
          <w:p w:rsidR="00C03057" w:rsidRDefault="00C03057" w:rsidP="00C03057">
            <w:pPr>
              <w:pStyle w:val="ListParagraph"/>
              <w:numPr>
                <w:ilvl w:val="0"/>
                <w:numId w:val="26"/>
              </w:numPr>
              <w:ind w:left="284" w:hanging="283"/>
              <w:cnfStyle w:val="000000100000" w:firstRow="0" w:lastRow="0" w:firstColumn="0" w:lastColumn="0" w:oddVBand="0" w:evenVBand="0" w:oddHBand="1" w:evenHBand="0" w:firstRowFirstColumn="0" w:firstRowLastColumn="0" w:lastRowFirstColumn="0" w:lastRowLastColumn="0"/>
              <w:rPr>
                <w:rFonts w:ascii="Arial Narrow" w:hAnsi="Arial Narrow" w:cs="Arial"/>
                <w:lang w:val="bs-Latn-BA"/>
              </w:rPr>
            </w:pPr>
            <w:r w:rsidRPr="00C03057">
              <w:rPr>
                <w:rFonts w:ascii="Arial Narrow" w:hAnsi="Arial Narrow" w:cs="Arial"/>
                <w:lang w:val="bs-Latn-BA"/>
              </w:rPr>
              <w:t>Slaba međusobna komunikacija</w:t>
            </w:r>
          </w:p>
          <w:p w:rsidR="00C03057" w:rsidRDefault="00C03057" w:rsidP="00C03057">
            <w:pPr>
              <w:pStyle w:val="ListParagraph"/>
              <w:numPr>
                <w:ilvl w:val="0"/>
                <w:numId w:val="26"/>
              </w:numPr>
              <w:ind w:left="284" w:hanging="283"/>
              <w:cnfStyle w:val="000000100000" w:firstRow="0" w:lastRow="0" w:firstColumn="0" w:lastColumn="0" w:oddVBand="0" w:evenVBand="0" w:oddHBand="1" w:evenHBand="0" w:firstRowFirstColumn="0" w:firstRowLastColumn="0" w:lastRowFirstColumn="0" w:lastRowLastColumn="0"/>
              <w:rPr>
                <w:rFonts w:ascii="Arial Narrow" w:hAnsi="Arial Narrow" w:cs="Arial"/>
                <w:lang w:val="bs-Latn-BA"/>
              </w:rPr>
            </w:pPr>
            <w:r w:rsidRPr="00C03057">
              <w:rPr>
                <w:rFonts w:ascii="Arial Narrow" w:hAnsi="Arial Narrow" w:cs="Arial"/>
                <w:lang w:val="bs-Latn-BA"/>
              </w:rPr>
              <w:t>Neredovan izvor finansiranja</w:t>
            </w:r>
          </w:p>
          <w:p w:rsidR="001D4562" w:rsidRPr="00C03057" w:rsidRDefault="00C03057" w:rsidP="00C03057">
            <w:pPr>
              <w:pStyle w:val="ListParagraph"/>
              <w:numPr>
                <w:ilvl w:val="0"/>
                <w:numId w:val="26"/>
              </w:numPr>
              <w:ind w:left="284" w:hanging="283"/>
              <w:cnfStyle w:val="000000100000" w:firstRow="0" w:lastRow="0" w:firstColumn="0" w:lastColumn="0" w:oddVBand="0" w:evenVBand="0" w:oddHBand="1" w:evenHBand="0" w:firstRowFirstColumn="0" w:firstRowLastColumn="0" w:lastRowFirstColumn="0" w:lastRowLastColumn="0"/>
              <w:rPr>
                <w:rFonts w:ascii="Arial Narrow" w:hAnsi="Arial Narrow" w:cs="Arial"/>
                <w:lang w:val="bs-Latn-BA"/>
              </w:rPr>
            </w:pPr>
            <w:r w:rsidRPr="00C03057">
              <w:rPr>
                <w:rFonts w:ascii="Arial Narrow" w:hAnsi="Arial Narrow" w:cs="Arial"/>
                <w:lang w:val="bs-Latn-BA"/>
              </w:rPr>
              <w:t>Nemotivisanost članova</w:t>
            </w:r>
          </w:p>
        </w:tc>
      </w:tr>
      <w:tr w:rsidR="001D4562" w:rsidTr="001D4562">
        <w:trPr>
          <w:trHeight w:val="381"/>
        </w:trPr>
        <w:tc>
          <w:tcPr>
            <w:cnfStyle w:val="001000000000" w:firstRow="0" w:lastRow="0" w:firstColumn="1" w:lastColumn="0" w:oddVBand="0" w:evenVBand="0" w:oddHBand="0" w:evenHBand="0" w:firstRowFirstColumn="0" w:firstRowLastColumn="0" w:lastRowFirstColumn="0" w:lastRowLastColumn="0"/>
            <w:tcW w:w="4819" w:type="dxa"/>
            <w:shd w:val="clear" w:color="auto" w:fill="E5DFEC" w:themeFill="accent4" w:themeFillTint="33"/>
          </w:tcPr>
          <w:p w:rsidR="001D4562" w:rsidRDefault="001D4562" w:rsidP="00FC6ADD">
            <w:pPr>
              <w:pStyle w:val="ListParagraph"/>
              <w:spacing w:line="360" w:lineRule="auto"/>
              <w:ind w:left="0"/>
              <w:rPr>
                <w:rFonts w:ascii="Arial Narrow" w:hAnsi="Arial Narrow" w:cs="Arial"/>
                <w:b w:val="0"/>
                <w:sz w:val="24"/>
                <w:szCs w:val="24"/>
                <w:lang w:val="bs-Latn-BA"/>
              </w:rPr>
            </w:pPr>
            <w:r>
              <w:rPr>
                <w:rFonts w:ascii="Arial Narrow" w:hAnsi="Arial Narrow" w:cs="Arial"/>
                <w:b w:val="0"/>
                <w:sz w:val="24"/>
                <w:szCs w:val="24"/>
                <w:lang w:val="bs-Latn-BA"/>
              </w:rPr>
              <w:t>MOGUĆNOSTI</w:t>
            </w:r>
          </w:p>
        </w:tc>
        <w:tc>
          <w:tcPr>
            <w:tcW w:w="4503" w:type="dxa"/>
            <w:shd w:val="clear" w:color="auto" w:fill="E5DFEC" w:themeFill="accent4" w:themeFillTint="33"/>
          </w:tcPr>
          <w:p w:rsidR="001D4562" w:rsidRPr="009B3D37" w:rsidRDefault="001D4562" w:rsidP="00FC6ADD">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lang w:val="bs-Latn-BA"/>
              </w:rPr>
            </w:pPr>
            <w:r w:rsidRPr="009B3D37">
              <w:rPr>
                <w:rFonts w:ascii="Arial Narrow" w:hAnsi="Arial Narrow" w:cs="Arial"/>
                <w:sz w:val="24"/>
                <w:szCs w:val="24"/>
                <w:lang w:val="bs-Latn-BA"/>
              </w:rPr>
              <w:t>PRIJETNJE</w:t>
            </w:r>
          </w:p>
        </w:tc>
      </w:tr>
      <w:tr w:rsidR="001D4562" w:rsidTr="001D4562">
        <w:trPr>
          <w:cnfStyle w:val="000000100000" w:firstRow="0" w:lastRow="0" w:firstColumn="0" w:lastColumn="0" w:oddVBand="0" w:evenVBand="0" w:oddHBand="1" w:evenHBand="0" w:firstRowFirstColumn="0" w:firstRowLastColumn="0" w:lastRowFirstColumn="0" w:lastRowLastColumn="0"/>
          <w:trHeight w:val="1699"/>
        </w:trPr>
        <w:tc>
          <w:tcPr>
            <w:cnfStyle w:val="001000000000" w:firstRow="0" w:lastRow="0" w:firstColumn="1" w:lastColumn="0" w:oddVBand="0" w:evenVBand="0" w:oddHBand="0" w:evenHBand="0" w:firstRowFirstColumn="0" w:firstRowLastColumn="0" w:lastRowFirstColumn="0" w:lastRowLastColumn="0"/>
            <w:tcW w:w="4819" w:type="dxa"/>
            <w:shd w:val="clear" w:color="auto" w:fill="F2F2F2" w:themeFill="background1" w:themeFillShade="F2"/>
          </w:tcPr>
          <w:p w:rsidR="00C03057" w:rsidRPr="00C03057" w:rsidRDefault="00C03057" w:rsidP="00C03057">
            <w:pPr>
              <w:pStyle w:val="ListParagraph"/>
              <w:numPr>
                <w:ilvl w:val="0"/>
                <w:numId w:val="25"/>
              </w:numPr>
              <w:ind w:left="284" w:hanging="284"/>
              <w:rPr>
                <w:rFonts w:ascii="Arial Narrow" w:hAnsi="Arial Narrow" w:cs="Arial"/>
                <w:b w:val="0"/>
                <w:lang w:val="bs-Latn-BA"/>
              </w:rPr>
            </w:pPr>
            <w:r w:rsidRPr="00C03057">
              <w:rPr>
                <w:rFonts w:ascii="Arial Narrow" w:hAnsi="Arial Narrow" w:cs="Arial"/>
                <w:b w:val="0"/>
                <w:lang w:val="bs-Latn-BA"/>
              </w:rPr>
              <w:t>Umrežavanje studenata medicine iz BiH i Europe</w:t>
            </w:r>
          </w:p>
          <w:p w:rsidR="00C03057" w:rsidRPr="00C03057" w:rsidRDefault="00C03057" w:rsidP="00C03057">
            <w:pPr>
              <w:pStyle w:val="ListParagraph"/>
              <w:numPr>
                <w:ilvl w:val="0"/>
                <w:numId w:val="25"/>
              </w:numPr>
              <w:ind w:left="284" w:hanging="284"/>
              <w:rPr>
                <w:rFonts w:ascii="Arial Narrow" w:hAnsi="Arial Narrow" w:cs="Arial"/>
                <w:b w:val="0"/>
                <w:lang w:val="bs-Latn-BA"/>
              </w:rPr>
            </w:pPr>
            <w:r w:rsidRPr="00C03057">
              <w:rPr>
                <w:rFonts w:ascii="Arial Narrow" w:hAnsi="Arial Narrow" w:cs="Arial"/>
                <w:b w:val="0"/>
                <w:lang w:val="bs-Latn-BA"/>
              </w:rPr>
              <w:t>Dodatne edukacije za članove kao i druge studente Promocija zdravih navika i zdravog načina života</w:t>
            </w:r>
          </w:p>
          <w:p w:rsidR="001D4562" w:rsidRPr="00C03057" w:rsidRDefault="00C03057" w:rsidP="00C03057">
            <w:pPr>
              <w:pStyle w:val="ListParagraph"/>
              <w:numPr>
                <w:ilvl w:val="0"/>
                <w:numId w:val="25"/>
              </w:numPr>
              <w:ind w:left="284" w:hanging="284"/>
              <w:rPr>
                <w:rFonts w:ascii="Arial Narrow" w:hAnsi="Arial Narrow" w:cs="Arial"/>
                <w:b w:val="0"/>
                <w:lang w:val="bs-Latn-BA"/>
              </w:rPr>
            </w:pPr>
            <w:r w:rsidRPr="00C03057">
              <w:rPr>
                <w:rFonts w:ascii="Arial Narrow" w:hAnsi="Arial Narrow" w:cs="Arial"/>
                <w:b w:val="0"/>
                <w:lang w:val="bs-Latn-BA"/>
              </w:rPr>
              <w:t>Razvoj politike javnog zdravstva</w:t>
            </w:r>
          </w:p>
        </w:tc>
        <w:tc>
          <w:tcPr>
            <w:tcW w:w="4503" w:type="dxa"/>
            <w:shd w:val="clear" w:color="auto" w:fill="F2F2F2" w:themeFill="background1" w:themeFillShade="F2"/>
          </w:tcPr>
          <w:p w:rsidR="00C03057" w:rsidRPr="00C03057" w:rsidRDefault="00C03057" w:rsidP="00C03057">
            <w:pPr>
              <w:pStyle w:val="ListParagraph"/>
              <w:numPr>
                <w:ilvl w:val="0"/>
                <w:numId w:val="25"/>
              </w:numPr>
              <w:ind w:left="284" w:hanging="283"/>
              <w:cnfStyle w:val="000000100000" w:firstRow="0" w:lastRow="0" w:firstColumn="0" w:lastColumn="0" w:oddVBand="0" w:evenVBand="0" w:oddHBand="1" w:evenHBand="0" w:firstRowFirstColumn="0" w:firstRowLastColumn="0" w:lastRowFirstColumn="0" w:lastRowLastColumn="0"/>
              <w:rPr>
                <w:rFonts w:ascii="Arial Narrow" w:hAnsi="Arial Narrow" w:cs="Arial"/>
                <w:b/>
                <w:lang w:val="bs-Latn-BA"/>
              </w:rPr>
            </w:pPr>
            <w:r w:rsidRPr="00C03057">
              <w:rPr>
                <w:rFonts w:ascii="Arial Narrow" w:hAnsi="Arial Narrow" w:cs="Arial"/>
                <w:lang w:val="bs-Latn-BA"/>
              </w:rPr>
              <w:t xml:space="preserve"> „Zatucanost“ populacije o osnovnim postulatima medicine i vođenja zdravog načina života</w:t>
            </w:r>
          </w:p>
          <w:p w:rsidR="00C03057" w:rsidRPr="00C03057" w:rsidRDefault="00C03057" w:rsidP="00C03057">
            <w:pPr>
              <w:pStyle w:val="ListParagraph"/>
              <w:numPr>
                <w:ilvl w:val="0"/>
                <w:numId w:val="25"/>
              </w:numPr>
              <w:ind w:left="284" w:hanging="283"/>
              <w:cnfStyle w:val="000000100000" w:firstRow="0" w:lastRow="0" w:firstColumn="0" w:lastColumn="0" w:oddVBand="0" w:evenVBand="0" w:oddHBand="1" w:evenHBand="0" w:firstRowFirstColumn="0" w:firstRowLastColumn="0" w:lastRowFirstColumn="0" w:lastRowLastColumn="0"/>
              <w:rPr>
                <w:rFonts w:ascii="Arial Narrow" w:hAnsi="Arial Narrow" w:cs="Arial"/>
                <w:b/>
                <w:lang w:val="bs-Latn-BA"/>
              </w:rPr>
            </w:pPr>
            <w:r w:rsidRPr="00C03057">
              <w:rPr>
                <w:rFonts w:ascii="Arial Narrow" w:hAnsi="Arial Narrow" w:cs="Arial"/>
                <w:lang w:val="bs-Latn-BA"/>
              </w:rPr>
              <w:t xml:space="preserve"> Negativan rivalitet sa drugim srodnim udruženjima</w:t>
            </w:r>
          </w:p>
          <w:p w:rsidR="001D4562" w:rsidRPr="00C03057" w:rsidRDefault="00C03057" w:rsidP="00C03057">
            <w:pPr>
              <w:pStyle w:val="ListParagraph"/>
              <w:numPr>
                <w:ilvl w:val="0"/>
                <w:numId w:val="25"/>
              </w:numPr>
              <w:ind w:left="284" w:hanging="283"/>
              <w:cnfStyle w:val="000000100000" w:firstRow="0" w:lastRow="0" w:firstColumn="0" w:lastColumn="0" w:oddVBand="0" w:evenVBand="0" w:oddHBand="1" w:evenHBand="0" w:firstRowFirstColumn="0" w:firstRowLastColumn="0" w:lastRowFirstColumn="0" w:lastRowLastColumn="0"/>
              <w:rPr>
                <w:rFonts w:ascii="Arial Narrow" w:hAnsi="Arial Narrow" w:cs="Arial"/>
                <w:b/>
                <w:lang w:val="bs-Latn-BA"/>
              </w:rPr>
            </w:pPr>
            <w:r w:rsidRPr="00C03057">
              <w:rPr>
                <w:rFonts w:ascii="Arial Narrow" w:hAnsi="Arial Narrow" w:cs="Arial"/>
                <w:lang w:val="bs-Latn-BA"/>
              </w:rPr>
              <w:t>Individualni interesi</w:t>
            </w:r>
          </w:p>
        </w:tc>
      </w:tr>
    </w:tbl>
    <w:p w:rsidR="001D4562" w:rsidRDefault="001D4562" w:rsidP="001D4562">
      <w:pPr>
        <w:spacing w:after="0" w:line="360" w:lineRule="auto"/>
        <w:rPr>
          <w:rFonts w:ascii="Arial Narrow" w:hAnsi="Arial Narrow" w:cs="Arial"/>
          <w:sz w:val="24"/>
          <w:szCs w:val="24"/>
          <w:lang w:val="bs-Latn-BA"/>
        </w:rPr>
      </w:pPr>
    </w:p>
    <w:p w:rsidR="00021150" w:rsidRDefault="00021150" w:rsidP="001D4562">
      <w:pPr>
        <w:spacing w:after="0" w:line="360" w:lineRule="auto"/>
        <w:rPr>
          <w:rFonts w:ascii="Arial Narrow" w:hAnsi="Arial Narrow" w:cs="Arial"/>
          <w:sz w:val="24"/>
          <w:szCs w:val="24"/>
          <w:lang w:val="bs-Latn-BA"/>
        </w:rPr>
      </w:pPr>
    </w:p>
    <w:p w:rsidR="00F7526D" w:rsidRDefault="00F7526D" w:rsidP="001D4562">
      <w:pPr>
        <w:spacing w:after="0" w:line="360" w:lineRule="auto"/>
        <w:rPr>
          <w:rFonts w:ascii="Arial Narrow" w:hAnsi="Arial Narrow" w:cs="Arial"/>
          <w:sz w:val="24"/>
          <w:szCs w:val="24"/>
          <w:lang w:val="bs-Latn-BA"/>
        </w:rPr>
      </w:pPr>
    </w:p>
    <w:p w:rsidR="001D4562" w:rsidRDefault="001D4562" w:rsidP="001D4562">
      <w:pPr>
        <w:spacing w:after="0" w:line="360" w:lineRule="auto"/>
        <w:rPr>
          <w:rFonts w:ascii="Arial Narrow" w:hAnsi="Arial Narrow" w:cs="Arial"/>
          <w:sz w:val="24"/>
          <w:szCs w:val="24"/>
          <w:lang w:val="bs-Latn-BA"/>
        </w:rPr>
      </w:pPr>
      <w:r>
        <w:rPr>
          <w:rFonts w:ascii="Arial Narrow" w:hAnsi="Arial Narrow" w:cs="Arial"/>
          <w:sz w:val="24"/>
          <w:szCs w:val="24"/>
          <w:lang w:val="bs-Latn-BA"/>
        </w:rPr>
        <w:t>4. OMLADINSKI POKRET REVOLT</w:t>
      </w:r>
    </w:p>
    <w:tbl>
      <w:tblPr>
        <w:tblStyle w:val="MediumGrid1-Accent3"/>
        <w:tblW w:w="9322" w:type="dxa"/>
        <w:tblLook w:val="04A0" w:firstRow="1" w:lastRow="0" w:firstColumn="1" w:lastColumn="0" w:noHBand="0" w:noVBand="1"/>
      </w:tblPr>
      <w:tblGrid>
        <w:gridCol w:w="4819"/>
        <w:gridCol w:w="4503"/>
      </w:tblGrid>
      <w:tr w:rsidR="001D4562" w:rsidTr="001D4562">
        <w:trPr>
          <w:cnfStyle w:val="100000000000" w:firstRow="1" w:lastRow="0" w:firstColumn="0" w:lastColumn="0" w:oddVBand="0" w:evenVBand="0" w:oddHBand="0"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4819" w:type="dxa"/>
            <w:shd w:val="clear" w:color="auto" w:fill="E5DFEC" w:themeFill="accent4" w:themeFillTint="33"/>
          </w:tcPr>
          <w:p w:rsidR="001D4562" w:rsidRDefault="001D4562" w:rsidP="00FC6ADD">
            <w:pPr>
              <w:pStyle w:val="ListParagraph"/>
              <w:spacing w:line="360" w:lineRule="auto"/>
              <w:ind w:left="0"/>
              <w:rPr>
                <w:rFonts w:ascii="Arial Narrow" w:hAnsi="Arial Narrow" w:cs="Arial"/>
                <w:b w:val="0"/>
                <w:sz w:val="24"/>
                <w:szCs w:val="24"/>
                <w:lang w:val="bs-Latn-BA"/>
              </w:rPr>
            </w:pPr>
            <w:r>
              <w:rPr>
                <w:rFonts w:ascii="Arial Narrow" w:hAnsi="Arial Narrow" w:cs="Arial"/>
                <w:b w:val="0"/>
                <w:sz w:val="24"/>
                <w:szCs w:val="24"/>
                <w:lang w:val="bs-Latn-BA"/>
              </w:rPr>
              <w:t>SNAGE</w:t>
            </w:r>
          </w:p>
        </w:tc>
        <w:tc>
          <w:tcPr>
            <w:tcW w:w="4503" w:type="dxa"/>
            <w:shd w:val="clear" w:color="auto" w:fill="E5DFEC" w:themeFill="accent4" w:themeFillTint="33"/>
          </w:tcPr>
          <w:p w:rsidR="001D4562" w:rsidRDefault="001D4562" w:rsidP="00FC6ADD">
            <w:pPr>
              <w:pStyle w:val="ListParagraph"/>
              <w:spacing w:line="360" w:lineRule="auto"/>
              <w:ind w:left="0"/>
              <w:cnfStyle w:val="100000000000" w:firstRow="1" w:lastRow="0" w:firstColumn="0" w:lastColumn="0" w:oddVBand="0" w:evenVBand="0" w:oddHBand="0" w:evenHBand="0" w:firstRowFirstColumn="0" w:firstRowLastColumn="0" w:lastRowFirstColumn="0" w:lastRowLastColumn="0"/>
              <w:rPr>
                <w:rFonts w:ascii="Arial Narrow" w:hAnsi="Arial Narrow" w:cs="Arial"/>
                <w:b w:val="0"/>
                <w:sz w:val="24"/>
                <w:szCs w:val="24"/>
                <w:lang w:val="bs-Latn-BA"/>
              </w:rPr>
            </w:pPr>
            <w:r>
              <w:rPr>
                <w:rFonts w:ascii="Arial Narrow" w:hAnsi="Arial Narrow" w:cs="Arial"/>
                <w:b w:val="0"/>
                <w:sz w:val="24"/>
                <w:szCs w:val="24"/>
                <w:lang w:val="bs-Latn-BA"/>
              </w:rPr>
              <w:t>SLABOSTI</w:t>
            </w:r>
          </w:p>
        </w:tc>
      </w:tr>
      <w:tr w:rsidR="001D4562" w:rsidTr="001D4562">
        <w:trPr>
          <w:cnfStyle w:val="000000100000" w:firstRow="0" w:lastRow="0" w:firstColumn="0" w:lastColumn="0" w:oddVBand="0" w:evenVBand="0" w:oddHBand="1" w:evenHBand="0" w:firstRowFirstColumn="0" w:firstRowLastColumn="0" w:lastRowFirstColumn="0" w:lastRowLastColumn="0"/>
          <w:trHeight w:val="1699"/>
        </w:trPr>
        <w:tc>
          <w:tcPr>
            <w:cnfStyle w:val="001000000000" w:firstRow="0" w:lastRow="0" w:firstColumn="1" w:lastColumn="0" w:oddVBand="0" w:evenVBand="0" w:oddHBand="0" w:evenHBand="0" w:firstRowFirstColumn="0" w:firstRowLastColumn="0" w:lastRowFirstColumn="0" w:lastRowLastColumn="0"/>
            <w:tcW w:w="4819" w:type="dxa"/>
            <w:shd w:val="clear" w:color="auto" w:fill="F2F2F2" w:themeFill="background1" w:themeFillShade="F2"/>
          </w:tcPr>
          <w:p w:rsidR="006760AF" w:rsidRPr="007A5561" w:rsidRDefault="00DE7AB9" w:rsidP="00DE7AB9">
            <w:pPr>
              <w:pStyle w:val="ListParagraph"/>
              <w:numPr>
                <w:ilvl w:val="0"/>
                <w:numId w:val="30"/>
              </w:numPr>
              <w:ind w:left="284" w:hanging="284"/>
              <w:rPr>
                <w:rFonts w:ascii="Arial Narrow" w:hAnsi="Arial Narrow" w:cs="Times New Roman"/>
                <w:b w:val="0"/>
                <w:lang w:val="bs-Latn-BA"/>
              </w:rPr>
            </w:pPr>
            <w:r w:rsidRPr="007A5561">
              <w:rPr>
                <w:rFonts w:ascii="Arial Narrow" w:hAnsi="Arial Narrow" w:cs="Times New Roman"/>
                <w:b w:val="0"/>
                <w:lang w:val="bs-Latn-BA"/>
              </w:rPr>
              <w:t xml:space="preserve">Jedina </w:t>
            </w:r>
            <w:r w:rsidR="006760AF" w:rsidRPr="007A5561">
              <w:rPr>
                <w:rFonts w:ascii="Arial Narrow" w:hAnsi="Arial Narrow" w:cs="Times New Roman"/>
                <w:b w:val="0"/>
                <w:lang w:val="bs-Latn-BA"/>
              </w:rPr>
              <w:t>ljevičarska, aktivistička organizacija na području Sjeveroistočne Bosne</w:t>
            </w:r>
          </w:p>
          <w:p w:rsidR="006760AF" w:rsidRPr="007A5561" w:rsidRDefault="00DE7AB9" w:rsidP="00DE7AB9">
            <w:pPr>
              <w:pStyle w:val="ListParagraph"/>
              <w:numPr>
                <w:ilvl w:val="0"/>
                <w:numId w:val="30"/>
              </w:numPr>
              <w:ind w:left="284" w:hanging="284"/>
              <w:rPr>
                <w:rFonts w:ascii="Arial Narrow" w:hAnsi="Arial Narrow" w:cs="Times New Roman"/>
                <w:b w:val="0"/>
                <w:lang w:val="bs-Latn-BA"/>
              </w:rPr>
            </w:pPr>
            <w:r w:rsidRPr="007A5561">
              <w:rPr>
                <w:rFonts w:ascii="Arial Narrow" w:hAnsi="Arial Narrow" w:cs="Times New Roman"/>
                <w:b w:val="0"/>
                <w:lang w:val="bs-Latn-BA"/>
              </w:rPr>
              <w:t xml:space="preserve">Dosljednost </w:t>
            </w:r>
            <w:r w:rsidR="006760AF" w:rsidRPr="007A5561">
              <w:rPr>
                <w:rFonts w:ascii="Arial Narrow" w:hAnsi="Arial Narrow" w:cs="Times New Roman"/>
                <w:b w:val="0"/>
                <w:lang w:val="bs-Latn-BA"/>
              </w:rPr>
              <w:t>u djelovanju, integritet i reputacija (13 godina postojanja)</w:t>
            </w:r>
          </w:p>
          <w:p w:rsidR="006760AF" w:rsidRPr="007A5561" w:rsidRDefault="00DE7AB9" w:rsidP="00DE7AB9">
            <w:pPr>
              <w:pStyle w:val="ListParagraph"/>
              <w:numPr>
                <w:ilvl w:val="0"/>
                <w:numId w:val="30"/>
              </w:numPr>
              <w:ind w:left="284" w:hanging="284"/>
              <w:rPr>
                <w:rFonts w:ascii="Arial Narrow" w:hAnsi="Arial Narrow" w:cs="Times New Roman"/>
                <w:b w:val="0"/>
                <w:lang w:val="bs-Latn-BA"/>
              </w:rPr>
            </w:pPr>
            <w:r w:rsidRPr="007A5561">
              <w:rPr>
                <w:rFonts w:ascii="Arial Narrow" w:hAnsi="Arial Narrow" w:cs="Times New Roman"/>
                <w:b w:val="0"/>
                <w:lang w:val="bs-Latn-BA"/>
              </w:rPr>
              <w:t xml:space="preserve">Politički </w:t>
            </w:r>
            <w:r w:rsidR="006760AF" w:rsidRPr="007A5561">
              <w:rPr>
                <w:rFonts w:ascii="Arial Narrow" w:hAnsi="Arial Narrow" w:cs="Times New Roman"/>
                <w:b w:val="0"/>
                <w:lang w:val="bs-Latn-BA"/>
              </w:rPr>
              <w:t>aktivizam usmjeren mladima i njihovom osnaživanju</w:t>
            </w:r>
          </w:p>
          <w:p w:rsidR="006760AF" w:rsidRPr="007A5561" w:rsidRDefault="00DE7AB9" w:rsidP="00DE7AB9">
            <w:pPr>
              <w:pStyle w:val="ListParagraph"/>
              <w:numPr>
                <w:ilvl w:val="0"/>
                <w:numId w:val="30"/>
              </w:numPr>
              <w:ind w:left="284" w:hanging="284"/>
              <w:rPr>
                <w:rFonts w:ascii="Arial Narrow" w:hAnsi="Arial Narrow" w:cs="Times New Roman"/>
                <w:b w:val="0"/>
                <w:lang w:val="bs-Latn-BA"/>
              </w:rPr>
            </w:pPr>
            <w:r w:rsidRPr="007A5561">
              <w:rPr>
                <w:rFonts w:ascii="Arial Narrow" w:hAnsi="Arial Narrow" w:cs="Times New Roman"/>
                <w:b w:val="0"/>
                <w:lang w:val="bs-Latn-BA"/>
              </w:rPr>
              <w:t xml:space="preserve">Stabilan </w:t>
            </w:r>
            <w:r w:rsidR="006760AF" w:rsidRPr="007A5561">
              <w:rPr>
                <w:rFonts w:ascii="Arial Narrow" w:hAnsi="Arial Narrow" w:cs="Times New Roman"/>
                <w:b w:val="0"/>
                <w:lang w:val="bs-Latn-BA"/>
              </w:rPr>
              <w:t>ti i jasna podjela zadataka</w:t>
            </w:r>
          </w:p>
          <w:p w:rsidR="006760AF" w:rsidRPr="007A5561" w:rsidRDefault="00DE7AB9" w:rsidP="00DE7AB9">
            <w:pPr>
              <w:pStyle w:val="ListParagraph"/>
              <w:numPr>
                <w:ilvl w:val="0"/>
                <w:numId w:val="30"/>
              </w:numPr>
              <w:ind w:left="284" w:hanging="284"/>
              <w:rPr>
                <w:rFonts w:ascii="Arial Narrow" w:hAnsi="Arial Narrow" w:cs="Times New Roman"/>
                <w:b w:val="0"/>
                <w:lang w:val="bs-Latn-BA"/>
              </w:rPr>
            </w:pPr>
            <w:r w:rsidRPr="007A5561">
              <w:rPr>
                <w:rFonts w:ascii="Arial Narrow" w:hAnsi="Arial Narrow" w:cs="Times New Roman"/>
                <w:b w:val="0"/>
                <w:lang w:val="bs-Latn-BA"/>
              </w:rPr>
              <w:t xml:space="preserve">Tehnički </w:t>
            </w:r>
            <w:r w:rsidR="006760AF" w:rsidRPr="007A5561">
              <w:rPr>
                <w:rFonts w:ascii="Arial Narrow" w:hAnsi="Arial Narrow" w:cs="Times New Roman"/>
                <w:b w:val="0"/>
                <w:lang w:val="bs-Latn-BA"/>
              </w:rPr>
              <w:t>resursi</w:t>
            </w:r>
          </w:p>
          <w:p w:rsidR="001D4562" w:rsidRPr="007A5561" w:rsidRDefault="00DE7AB9" w:rsidP="00DE7AB9">
            <w:pPr>
              <w:pStyle w:val="ListParagraph"/>
              <w:numPr>
                <w:ilvl w:val="0"/>
                <w:numId w:val="30"/>
              </w:numPr>
              <w:ind w:left="284" w:hanging="284"/>
              <w:rPr>
                <w:rFonts w:ascii="Arial Narrow" w:hAnsi="Arial Narrow" w:cs="Arial"/>
                <w:b w:val="0"/>
                <w:lang w:val="bs-Latn-BA"/>
              </w:rPr>
            </w:pPr>
            <w:r w:rsidRPr="007A5561">
              <w:rPr>
                <w:rFonts w:ascii="Arial Narrow" w:hAnsi="Arial Narrow" w:cs="Times New Roman"/>
                <w:b w:val="0"/>
                <w:lang w:val="bs-Latn-BA"/>
              </w:rPr>
              <w:t xml:space="preserve">Finansijski </w:t>
            </w:r>
            <w:r w:rsidR="006760AF" w:rsidRPr="007A5561">
              <w:rPr>
                <w:rFonts w:ascii="Arial Narrow" w:hAnsi="Arial Narrow" w:cs="Times New Roman"/>
                <w:b w:val="0"/>
                <w:lang w:val="bs-Latn-BA"/>
              </w:rPr>
              <w:t>resursi</w:t>
            </w:r>
          </w:p>
        </w:tc>
        <w:tc>
          <w:tcPr>
            <w:tcW w:w="4503" w:type="dxa"/>
            <w:shd w:val="clear" w:color="auto" w:fill="F2F2F2" w:themeFill="background1" w:themeFillShade="F2"/>
          </w:tcPr>
          <w:p w:rsidR="006760AF" w:rsidRPr="007A5561" w:rsidRDefault="00DE7AB9" w:rsidP="00DE7AB9">
            <w:pPr>
              <w:pStyle w:val="ListParagraph"/>
              <w:numPr>
                <w:ilvl w:val="0"/>
                <w:numId w:val="30"/>
              </w:numPr>
              <w:ind w:left="284" w:hanging="283"/>
              <w:cnfStyle w:val="000000100000" w:firstRow="0" w:lastRow="0" w:firstColumn="0" w:lastColumn="0" w:oddVBand="0" w:evenVBand="0" w:oddHBand="1" w:evenHBand="0" w:firstRowFirstColumn="0" w:firstRowLastColumn="0" w:lastRowFirstColumn="0" w:lastRowLastColumn="0"/>
              <w:rPr>
                <w:rFonts w:ascii="Arial Narrow" w:hAnsi="Arial Narrow" w:cs="Times New Roman"/>
                <w:lang w:val="bs-Latn-BA"/>
              </w:rPr>
            </w:pPr>
            <w:r w:rsidRPr="007A5561">
              <w:rPr>
                <w:rFonts w:ascii="Arial Narrow" w:hAnsi="Arial Narrow" w:cs="Times New Roman"/>
                <w:lang w:val="bs-Latn-BA"/>
              </w:rPr>
              <w:t>J</w:t>
            </w:r>
            <w:r w:rsidR="006760AF" w:rsidRPr="007A5561">
              <w:rPr>
                <w:rFonts w:ascii="Arial Narrow" w:hAnsi="Arial Narrow" w:cs="Times New Roman"/>
                <w:lang w:val="bs-Latn-BA"/>
              </w:rPr>
              <w:t>edan aktivista/aktivistkinja ima više obaveza i "ključnih funkcija"</w:t>
            </w:r>
          </w:p>
          <w:p w:rsidR="006760AF" w:rsidRPr="007A5561" w:rsidRDefault="00DE7AB9" w:rsidP="00DE7AB9">
            <w:pPr>
              <w:pStyle w:val="ListParagraph"/>
              <w:numPr>
                <w:ilvl w:val="0"/>
                <w:numId w:val="30"/>
              </w:numPr>
              <w:ind w:left="284" w:hanging="283"/>
              <w:cnfStyle w:val="000000100000" w:firstRow="0" w:lastRow="0" w:firstColumn="0" w:lastColumn="0" w:oddVBand="0" w:evenVBand="0" w:oddHBand="1" w:evenHBand="0" w:firstRowFirstColumn="0" w:firstRowLastColumn="0" w:lastRowFirstColumn="0" w:lastRowLastColumn="0"/>
              <w:rPr>
                <w:rFonts w:ascii="Arial Narrow" w:hAnsi="Arial Narrow" w:cs="Times New Roman"/>
                <w:lang w:val="bs-Latn-BA"/>
              </w:rPr>
            </w:pPr>
            <w:r w:rsidRPr="007A5561">
              <w:rPr>
                <w:rFonts w:ascii="Arial Narrow" w:hAnsi="Arial Narrow" w:cs="Times New Roman"/>
                <w:lang w:val="bs-Latn-BA"/>
              </w:rPr>
              <w:t>Liderske vještine, politički odnosi, organizacijski menadžement</w:t>
            </w:r>
          </w:p>
          <w:p w:rsidR="006760AF" w:rsidRPr="007A5561" w:rsidRDefault="00DE7AB9" w:rsidP="00DE7AB9">
            <w:pPr>
              <w:pStyle w:val="ListParagraph"/>
              <w:numPr>
                <w:ilvl w:val="0"/>
                <w:numId w:val="30"/>
              </w:numPr>
              <w:ind w:left="284" w:hanging="283"/>
              <w:cnfStyle w:val="000000100000" w:firstRow="0" w:lastRow="0" w:firstColumn="0" w:lastColumn="0" w:oddVBand="0" w:evenVBand="0" w:oddHBand="1" w:evenHBand="0" w:firstRowFirstColumn="0" w:firstRowLastColumn="0" w:lastRowFirstColumn="0" w:lastRowLastColumn="0"/>
              <w:rPr>
                <w:rFonts w:ascii="Arial Narrow" w:hAnsi="Arial Narrow" w:cs="Times New Roman"/>
                <w:lang w:val="bs-Latn-BA"/>
              </w:rPr>
            </w:pPr>
            <w:r w:rsidRPr="007A5561">
              <w:rPr>
                <w:rFonts w:ascii="Arial Narrow" w:hAnsi="Arial Narrow" w:cs="Times New Roman"/>
                <w:lang w:val="bs-Latn-BA"/>
              </w:rPr>
              <w:t xml:space="preserve">Loša vidljivost u smislu manjeg </w:t>
            </w:r>
            <w:r w:rsidR="006760AF" w:rsidRPr="007A5561">
              <w:rPr>
                <w:rFonts w:ascii="Arial Narrow" w:hAnsi="Arial Narrow" w:cs="Times New Roman"/>
                <w:lang w:val="bs-Latn-BA"/>
              </w:rPr>
              <w:t>promoviranja zbog vrijednosti organizacije</w:t>
            </w:r>
          </w:p>
          <w:p w:rsidR="006760AF" w:rsidRPr="007A5561" w:rsidRDefault="00DE7AB9" w:rsidP="00DE7AB9">
            <w:pPr>
              <w:pStyle w:val="ListParagraph"/>
              <w:numPr>
                <w:ilvl w:val="0"/>
                <w:numId w:val="30"/>
              </w:numPr>
              <w:ind w:left="284" w:hanging="283"/>
              <w:cnfStyle w:val="000000100000" w:firstRow="0" w:lastRow="0" w:firstColumn="0" w:lastColumn="0" w:oddVBand="0" w:evenVBand="0" w:oddHBand="1" w:evenHBand="0" w:firstRowFirstColumn="0" w:firstRowLastColumn="0" w:lastRowFirstColumn="0" w:lastRowLastColumn="0"/>
              <w:rPr>
                <w:rFonts w:ascii="Arial Narrow" w:hAnsi="Arial Narrow" w:cs="Times New Roman"/>
                <w:lang w:val="bs-Latn-BA"/>
              </w:rPr>
            </w:pPr>
            <w:r w:rsidRPr="007A5561">
              <w:rPr>
                <w:rFonts w:ascii="Arial Narrow" w:hAnsi="Arial Narrow" w:cs="Times New Roman"/>
                <w:lang w:val="bs-Latn-BA"/>
              </w:rPr>
              <w:t>Ne koristimo dovoljno kontakte</w:t>
            </w:r>
          </w:p>
          <w:p w:rsidR="006760AF" w:rsidRPr="007A5561" w:rsidRDefault="00DE7AB9" w:rsidP="00DE7AB9">
            <w:pPr>
              <w:pStyle w:val="ListParagraph"/>
              <w:numPr>
                <w:ilvl w:val="0"/>
                <w:numId w:val="30"/>
              </w:numPr>
              <w:ind w:left="284" w:hanging="283"/>
              <w:cnfStyle w:val="000000100000" w:firstRow="0" w:lastRow="0" w:firstColumn="0" w:lastColumn="0" w:oddVBand="0" w:evenVBand="0" w:oddHBand="1" w:evenHBand="0" w:firstRowFirstColumn="0" w:firstRowLastColumn="0" w:lastRowFirstColumn="0" w:lastRowLastColumn="0"/>
              <w:rPr>
                <w:rFonts w:ascii="Arial Narrow" w:hAnsi="Arial Narrow" w:cs="Times New Roman"/>
                <w:lang w:val="bs-Latn-BA"/>
              </w:rPr>
            </w:pPr>
            <w:r w:rsidRPr="007A5561">
              <w:rPr>
                <w:rFonts w:ascii="Arial Narrow" w:hAnsi="Arial Narrow" w:cs="Times New Roman"/>
                <w:lang w:val="bs-Latn-BA"/>
              </w:rPr>
              <w:t>Gender (odnos muškaraca i žena u timu nije jednak)</w:t>
            </w:r>
          </w:p>
          <w:p w:rsidR="001D4562" w:rsidRPr="007A5561" w:rsidRDefault="00DE7AB9" w:rsidP="00DE7AB9">
            <w:pPr>
              <w:pStyle w:val="ListParagraph"/>
              <w:numPr>
                <w:ilvl w:val="0"/>
                <w:numId w:val="30"/>
              </w:numPr>
              <w:ind w:left="284" w:hanging="283"/>
              <w:cnfStyle w:val="000000100000" w:firstRow="0" w:lastRow="0" w:firstColumn="0" w:lastColumn="0" w:oddVBand="0" w:evenVBand="0" w:oddHBand="1" w:evenHBand="0" w:firstRowFirstColumn="0" w:firstRowLastColumn="0" w:lastRowFirstColumn="0" w:lastRowLastColumn="0"/>
              <w:rPr>
                <w:rFonts w:ascii="Arial Narrow" w:hAnsi="Arial Narrow" w:cs="Arial"/>
                <w:b/>
                <w:lang w:val="bs-Latn-BA"/>
              </w:rPr>
            </w:pPr>
            <w:r w:rsidRPr="007A5561">
              <w:rPr>
                <w:rFonts w:ascii="Arial Narrow" w:hAnsi="Arial Narrow" w:cs="Times New Roman"/>
                <w:lang w:val="bs-Latn-BA"/>
              </w:rPr>
              <w:t>Uključivanje "kvazi" aktivista zbog ličnih ciljeva</w:t>
            </w:r>
          </w:p>
        </w:tc>
      </w:tr>
      <w:tr w:rsidR="001D4562" w:rsidTr="001D4562">
        <w:trPr>
          <w:trHeight w:val="381"/>
        </w:trPr>
        <w:tc>
          <w:tcPr>
            <w:cnfStyle w:val="001000000000" w:firstRow="0" w:lastRow="0" w:firstColumn="1" w:lastColumn="0" w:oddVBand="0" w:evenVBand="0" w:oddHBand="0" w:evenHBand="0" w:firstRowFirstColumn="0" w:firstRowLastColumn="0" w:lastRowFirstColumn="0" w:lastRowLastColumn="0"/>
            <w:tcW w:w="4819" w:type="dxa"/>
            <w:shd w:val="clear" w:color="auto" w:fill="E5DFEC" w:themeFill="accent4" w:themeFillTint="33"/>
          </w:tcPr>
          <w:p w:rsidR="001D4562" w:rsidRPr="007A5561" w:rsidRDefault="001D4562" w:rsidP="00FC6ADD">
            <w:pPr>
              <w:pStyle w:val="ListParagraph"/>
              <w:spacing w:line="360" w:lineRule="auto"/>
              <w:ind w:left="0"/>
              <w:rPr>
                <w:rFonts w:ascii="Arial Narrow" w:hAnsi="Arial Narrow" w:cs="Arial"/>
                <w:b w:val="0"/>
                <w:sz w:val="24"/>
                <w:szCs w:val="24"/>
                <w:lang w:val="bs-Latn-BA"/>
              </w:rPr>
            </w:pPr>
            <w:r w:rsidRPr="007A5561">
              <w:rPr>
                <w:rFonts w:ascii="Arial Narrow" w:hAnsi="Arial Narrow" w:cs="Arial"/>
                <w:b w:val="0"/>
                <w:sz w:val="24"/>
                <w:szCs w:val="24"/>
                <w:lang w:val="bs-Latn-BA"/>
              </w:rPr>
              <w:t>MOGUĆNOSTI</w:t>
            </w:r>
          </w:p>
        </w:tc>
        <w:tc>
          <w:tcPr>
            <w:tcW w:w="4503" w:type="dxa"/>
            <w:shd w:val="clear" w:color="auto" w:fill="E5DFEC" w:themeFill="accent4" w:themeFillTint="33"/>
          </w:tcPr>
          <w:p w:rsidR="001D4562" w:rsidRPr="007A5561" w:rsidRDefault="001D4562" w:rsidP="00FC6ADD">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lang w:val="bs-Latn-BA"/>
              </w:rPr>
            </w:pPr>
            <w:r w:rsidRPr="007A5561">
              <w:rPr>
                <w:rFonts w:ascii="Arial Narrow" w:hAnsi="Arial Narrow" w:cs="Arial"/>
                <w:sz w:val="24"/>
                <w:szCs w:val="24"/>
                <w:lang w:val="bs-Latn-BA"/>
              </w:rPr>
              <w:t>PRIJETNJE</w:t>
            </w:r>
          </w:p>
        </w:tc>
      </w:tr>
      <w:tr w:rsidR="001D4562" w:rsidTr="001D4562">
        <w:trPr>
          <w:cnfStyle w:val="000000100000" w:firstRow="0" w:lastRow="0" w:firstColumn="0" w:lastColumn="0" w:oddVBand="0" w:evenVBand="0" w:oddHBand="1" w:evenHBand="0" w:firstRowFirstColumn="0" w:firstRowLastColumn="0" w:lastRowFirstColumn="0" w:lastRowLastColumn="0"/>
          <w:trHeight w:val="1699"/>
        </w:trPr>
        <w:tc>
          <w:tcPr>
            <w:cnfStyle w:val="001000000000" w:firstRow="0" w:lastRow="0" w:firstColumn="1" w:lastColumn="0" w:oddVBand="0" w:evenVBand="0" w:oddHBand="0" w:evenHBand="0" w:firstRowFirstColumn="0" w:firstRowLastColumn="0" w:lastRowFirstColumn="0" w:lastRowLastColumn="0"/>
            <w:tcW w:w="4819" w:type="dxa"/>
            <w:shd w:val="clear" w:color="auto" w:fill="F2F2F2" w:themeFill="background1" w:themeFillShade="F2"/>
          </w:tcPr>
          <w:p w:rsidR="006760AF" w:rsidRPr="007A5561" w:rsidRDefault="00DE7AB9" w:rsidP="00DE7AB9">
            <w:pPr>
              <w:pStyle w:val="ListParagraph"/>
              <w:numPr>
                <w:ilvl w:val="0"/>
                <w:numId w:val="29"/>
              </w:numPr>
              <w:ind w:left="284" w:hanging="284"/>
              <w:rPr>
                <w:rFonts w:ascii="Arial Narrow" w:hAnsi="Arial Narrow" w:cs="Times New Roman"/>
                <w:b w:val="0"/>
                <w:lang w:val="bs-Latn-BA"/>
              </w:rPr>
            </w:pPr>
            <w:r w:rsidRPr="007A5561">
              <w:rPr>
                <w:rFonts w:ascii="Arial Narrow" w:hAnsi="Arial Narrow" w:cs="Times New Roman"/>
                <w:b w:val="0"/>
                <w:lang w:val="bs-Latn-BA"/>
              </w:rPr>
              <w:t>Dnevno-politički problemi</w:t>
            </w:r>
          </w:p>
          <w:p w:rsidR="006760AF" w:rsidRPr="007A5561" w:rsidRDefault="006760AF" w:rsidP="00DE7AB9">
            <w:pPr>
              <w:pStyle w:val="ListParagraph"/>
              <w:numPr>
                <w:ilvl w:val="0"/>
                <w:numId w:val="29"/>
              </w:numPr>
              <w:ind w:left="284" w:hanging="284"/>
              <w:rPr>
                <w:rFonts w:ascii="Arial Narrow" w:hAnsi="Arial Narrow" w:cs="Times New Roman"/>
                <w:b w:val="0"/>
                <w:lang w:val="bs-Latn-BA"/>
              </w:rPr>
            </w:pPr>
            <w:r w:rsidRPr="007A5561">
              <w:rPr>
                <w:rFonts w:ascii="Arial Narrow" w:hAnsi="Arial Narrow" w:cs="Times New Roman"/>
                <w:b w:val="0"/>
                <w:lang w:val="bs-Latn-BA"/>
              </w:rPr>
              <w:t>UNTZ</w:t>
            </w:r>
          </w:p>
          <w:p w:rsidR="006760AF" w:rsidRPr="007A5561" w:rsidRDefault="00DE7AB9" w:rsidP="00DE7AB9">
            <w:pPr>
              <w:pStyle w:val="ListParagraph"/>
              <w:numPr>
                <w:ilvl w:val="0"/>
                <w:numId w:val="29"/>
              </w:numPr>
              <w:ind w:left="284" w:hanging="284"/>
              <w:rPr>
                <w:rFonts w:ascii="Arial Narrow" w:hAnsi="Arial Narrow" w:cs="Times New Roman"/>
                <w:b w:val="0"/>
                <w:lang w:val="bs-Latn-BA"/>
              </w:rPr>
            </w:pPr>
            <w:r w:rsidRPr="007A5561">
              <w:rPr>
                <w:rFonts w:ascii="Arial Narrow" w:hAnsi="Arial Narrow" w:cs="Times New Roman"/>
                <w:b w:val="0"/>
                <w:lang w:val="bs-Latn-BA"/>
              </w:rPr>
              <w:t>Seminari i aktivnosti drugih organizacija u koje se možemo uključiti</w:t>
            </w:r>
          </w:p>
          <w:p w:rsidR="006760AF" w:rsidRPr="007A5561" w:rsidRDefault="00DE7AB9" w:rsidP="00DE7AB9">
            <w:pPr>
              <w:pStyle w:val="ListParagraph"/>
              <w:numPr>
                <w:ilvl w:val="0"/>
                <w:numId w:val="29"/>
              </w:numPr>
              <w:ind w:left="284" w:hanging="284"/>
              <w:rPr>
                <w:rFonts w:ascii="Arial Narrow" w:hAnsi="Arial Narrow" w:cs="Times New Roman"/>
                <w:b w:val="0"/>
                <w:lang w:val="bs-Latn-BA"/>
              </w:rPr>
            </w:pPr>
            <w:r w:rsidRPr="007A5561">
              <w:rPr>
                <w:rFonts w:ascii="Arial Narrow" w:hAnsi="Arial Narrow" w:cs="Times New Roman"/>
                <w:b w:val="0"/>
                <w:lang w:val="bs-Latn-BA"/>
              </w:rPr>
              <w:t>Mogućnost apliciranja na grantove</w:t>
            </w:r>
          </w:p>
          <w:p w:rsidR="006760AF" w:rsidRPr="007A5561" w:rsidRDefault="00DE7AB9" w:rsidP="00DE7AB9">
            <w:pPr>
              <w:pStyle w:val="ListParagraph"/>
              <w:numPr>
                <w:ilvl w:val="0"/>
                <w:numId w:val="29"/>
              </w:numPr>
              <w:ind w:left="284" w:hanging="284"/>
              <w:rPr>
                <w:rFonts w:ascii="Arial Narrow" w:hAnsi="Arial Narrow" w:cs="Times New Roman"/>
                <w:b w:val="0"/>
                <w:lang w:val="bs-Latn-BA"/>
              </w:rPr>
            </w:pPr>
            <w:r w:rsidRPr="007A5561">
              <w:rPr>
                <w:rFonts w:ascii="Arial Narrow" w:hAnsi="Arial Narrow" w:cs="Times New Roman"/>
                <w:b w:val="0"/>
                <w:lang w:val="bs-Latn-BA"/>
              </w:rPr>
              <w:t>Korištenje tehnologije</w:t>
            </w:r>
          </w:p>
          <w:p w:rsidR="001D4562" w:rsidRPr="007A5561" w:rsidRDefault="00DE7AB9" w:rsidP="00DE7AB9">
            <w:pPr>
              <w:pStyle w:val="ListParagraph"/>
              <w:numPr>
                <w:ilvl w:val="0"/>
                <w:numId w:val="29"/>
              </w:numPr>
              <w:ind w:left="284" w:hanging="284"/>
              <w:rPr>
                <w:rFonts w:ascii="Arial Narrow" w:hAnsi="Arial Narrow" w:cs="Arial"/>
                <w:b w:val="0"/>
                <w:lang w:val="bs-Latn-BA"/>
              </w:rPr>
            </w:pPr>
            <w:r w:rsidRPr="007A5561">
              <w:rPr>
                <w:rFonts w:ascii="Arial Narrow" w:hAnsi="Arial Narrow" w:cs="Times New Roman"/>
                <w:b w:val="0"/>
                <w:lang w:val="bs-Latn-BA"/>
              </w:rPr>
              <w:t>Izbori 2018</w:t>
            </w:r>
          </w:p>
        </w:tc>
        <w:tc>
          <w:tcPr>
            <w:tcW w:w="4503" w:type="dxa"/>
            <w:shd w:val="clear" w:color="auto" w:fill="F2F2F2" w:themeFill="background1" w:themeFillShade="F2"/>
          </w:tcPr>
          <w:p w:rsidR="006760AF" w:rsidRPr="007A5561" w:rsidRDefault="00DE7AB9" w:rsidP="00DE7AB9">
            <w:pPr>
              <w:pStyle w:val="ListParagraph"/>
              <w:numPr>
                <w:ilvl w:val="0"/>
                <w:numId w:val="29"/>
              </w:numPr>
              <w:ind w:left="284" w:hanging="283"/>
              <w:cnfStyle w:val="000000100000" w:firstRow="0" w:lastRow="0" w:firstColumn="0" w:lastColumn="0" w:oddVBand="0" w:evenVBand="0" w:oddHBand="1" w:evenHBand="0" w:firstRowFirstColumn="0" w:firstRowLastColumn="0" w:lastRowFirstColumn="0" w:lastRowLastColumn="0"/>
              <w:rPr>
                <w:rFonts w:ascii="Arial Narrow" w:hAnsi="Arial Narrow" w:cs="Times New Roman"/>
                <w:lang w:val="bs-Latn-BA"/>
              </w:rPr>
            </w:pPr>
            <w:r w:rsidRPr="007A5561">
              <w:rPr>
                <w:rFonts w:ascii="Arial Narrow" w:hAnsi="Arial Narrow" w:cs="Times New Roman"/>
                <w:lang w:val="bs-Latn-BA"/>
              </w:rPr>
              <w:t>Apatija, pasivnost, nezainteresovanost mladih ljudi</w:t>
            </w:r>
          </w:p>
          <w:p w:rsidR="006760AF" w:rsidRPr="007A5561" w:rsidRDefault="00DE7AB9" w:rsidP="00DE7AB9">
            <w:pPr>
              <w:pStyle w:val="ListParagraph"/>
              <w:numPr>
                <w:ilvl w:val="0"/>
                <w:numId w:val="29"/>
              </w:numPr>
              <w:ind w:left="284" w:hanging="283"/>
              <w:cnfStyle w:val="000000100000" w:firstRow="0" w:lastRow="0" w:firstColumn="0" w:lastColumn="0" w:oddVBand="0" w:evenVBand="0" w:oddHBand="1" w:evenHBand="0" w:firstRowFirstColumn="0" w:firstRowLastColumn="0" w:lastRowFirstColumn="0" w:lastRowLastColumn="0"/>
              <w:rPr>
                <w:rFonts w:ascii="Arial Narrow" w:hAnsi="Arial Narrow" w:cs="Times New Roman"/>
                <w:lang w:val="bs-Latn-BA"/>
              </w:rPr>
            </w:pPr>
            <w:r w:rsidRPr="007A5561">
              <w:rPr>
                <w:rFonts w:ascii="Arial Narrow" w:hAnsi="Arial Narrow" w:cs="Times New Roman"/>
                <w:lang w:val="bs-Latn-BA"/>
              </w:rPr>
              <w:t xml:space="preserve">Manipulacija (zbog nezaposlenosti, siromaštva, </w:t>
            </w:r>
            <w:r w:rsidR="006760AF" w:rsidRPr="007A5561">
              <w:rPr>
                <w:rFonts w:ascii="Arial Narrow" w:hAnsi="Arial Narrow" w:cs="Times New Roman"/>
                <w:lang w:val="bs-Latn-BA"/>
              </w:rPr>
              <w:t>neinformisanosti)</w:t>
            </w:r>
          </w:p>
          <w:p w:rsidR="006760AF" w:rsidRPr="007A5561" w:rsidRDefault="00DE7AB9" w:rsidP="00DE7AB9">
            <w:pPr>
              <w:pStyle w:val="ListParagraph"/>
              <w:numPr>
                <w:ilvl w:val="0"/>
                <w:numId w:val="29"/>
              </w:numPr>
              <w:ind w:left="284" w:hanging="283"/>
              <w:cnfStyle w:val="000000100000" w:firstRow="0" w:lastRow="0" w:firstColumn="0" w:lastColumn="0" w:oddVBand="0" w:evenVBand="0" w:oddHBand="1" w:evenHBand="0" w:firstRowFirstColumn="0" w:firstRowLastColumn="0" w:lastRowFirstColumn="0" w:lastRowLastColumn="0"/>
              <w:rPr>
                <w:rFonts w:ascii="Arial Narrow" w:hAnsi="Arial Narrow" w:cs="Times New Roman"/>
                <w:lang w:val="bs-Latn-BA"/>
              </w:rPr>
            </w:pPr>
            <w:r w:rsidRPr="007A5561">
              <w:rPr>
                <w:rFonts w:ascii="Arial Narrow" w:hAnsi="Arial Narrow" w:cs="Times New Roman"/>
                <w:lang w:val="bs-Latn-BA"/>
              </w:rPr>
              <w:t>Individualni interesi</w:t>
            </w:r>
          </w:p>
          <w:p w:rsidR="001D4562" w:rsidRPr="007A5561" w:rsidRDefault="00DE7AB9" w:rsidP="00DE7AB9">
            <w:pPr>
              <w:pStyle w:val="ListParagraph"/>
              <w:numPr>
                <w:ilvl w:val="0"/>
                <w:numId w:val="29"/>
              </w:numPr>
              <w:ind w:left="284" w:hanging="283"/>
              <w:cnfStyle w:val="000000100000" w:firstRow="0" w:lastRow="0" w:firstColumn="0" w:lastColumn="0" w:oddVBand="0" w:evenVBand="0" w:oddHBand="1" w:evenHBand="0" w:firstRowFirstColumn="0" w:firstRowLastColumn="0" w:lastRowFirstColumn="0" w:lastRowLastColumn="0"/>
              <w:rPr>
                <w:rFonts w:ascii="Arial Narrow" w:hAnsi="Arial Narrow" w:cs="Arial"/>
                <w:b/>
                <w:lang w:val="bs-Latn-BA"/>
              </w:rPr>
            </w:pPr>
            <w:r w:rsidRPr="007A5561">
              <w:rPr>
                <w:rFonts w:ascii="Arial Narrow" w:hAnsi="Arial Narrow" w:cs="Times New Roman"/>
                <w:lang w:val="bs-Latn-BA"/>
              </w:rPr>
              <w:t>Odlazak mladih iz države</w:t>
            </w:r>
          </w:p>
        </w:tc>
      </w:tr>
    </w:tbl>
    <w:p w:rsidR="00DE7AB9" w:rsidRDefault="00DE7AB9" w:rsidP="001D4562">
      <w:pPr>
        <w:spacing w:after="0" w:line="360" w:lineRule="auto"/>
        <w:rPr>
          <w:rFonts w:ascii="Arial Narrow" w:hAnsi="Arial Narrow" w:cs="Arial"/>
          <w:sz w:val="24"/>
          <w:szCs w:val="24"/>
          <w:lang w:val="bs-Latn-BA"/>
        </w:rPr>
      </w:pPr>
    </w:p>
    <w:p w:rsidR="00487416" w:rsidRDefault="00487416" w:rsidP="001D4562">
      <w:pPr>
        <w:spacing w:after="0" w:line="360" w:lineRule="auto"/>
        <w:rPr>
          <w:rFonts w:ascii="Arial Narrow" w:hAnsi="Arial Narrow" w:cs="Arial"/>
          <w:sz w:val="24"/>
          <w:szCs w:val="24"/>
          <w:lang w:val="bs-Latn-BA"/>
        </w:rPr>
      </w:pPr>
    </w:p>
    <w:p w:rsidR="00487416" w:rsidRDefault="00487416" w:rsidP="001D4562">
      <w:pPr>
        <w:spacing w:after="0" w:line="360" w:lineRule="auto"/>
        <w:rPr>
          <w:rFonts w:ascii="Arial Narrow" w:hAnsi="Arial Narrow" w:cs="Arial"/>
          <w:sz w:val="24"/>
          <w:szCs w:val="24"/>
          <w:lang w:val="bs-Latn-BA"/>
        </w:rPr>
      </w:pPr>
    </w:p>
    <w:p w:rsidR="00487416" w:rsidRDefault="00487416" w:rsidP="001D4562">
      <w:pPr>
        <w:spacing w:after="0" w:line="360" w:lineRule="auto"/>
        <w:rPr>
          <w:rFonts w:ascii="Arial Narrow" w:hAnsi="Arial Narrow" w:cs="Arial"/>
          <w:sz w:val="24"/>
          <w:szCs w:val="24"/>
          <w:lang w:val="bs-Latn-BA"/>
        </w:rPr>
      </w:pPr>
    </w:p>
    <w:p w:rsidR="00B9108B" w:rsidRDefault="00B9108B" w:rsidP="001D4562">
      <w:pPr>
        <w:spacing w:after="0" w:line="360" w:lineRule="auto"/>
        <w:rPr>
          <w:rFonts w:ascii="Arial Narrow" w:hAnsi="Arial Narrow" w:cs="Arial"/>
          <w:sz w:val="24"/>
          <w:szCs w:val="24"/>
          <w:lang w:val="bs-Latn-BA"/>
        </w:rPr>
      </w:pPr>
    </w:p>
    <w:p w:rsidR="001D4562" w:rsidRDefault="001D4562" w:rsidP="001D4562">
      <w:pPr>
        <w:spacing w:after="0" w:line="360" w:lineRule="auto"/>
        <w:rPr>
          <w:rFonts w:ascii="Arial Narrow" w:hAnsi="Arial Narrow" w:cs="Arial"/>
          <w:sz w:val="24"/>
          <w:szCs w:val="24"/>
          <w:lang w:val="bs-Latn-BA"/>
        </w:rPr>
      </w:pPr>
      <w:r>
        <w:rPr>
          <w:rFonts w:ascii="Arial Narrow" w:hAnsi="Arial Narrow" w:cs="Arial"/>
          <w:sz w:val="24"/>
          <w:szCs w:val="24"/>
          <w:lang w:val="bs-Latn-BA"/>
        </w:rPr>
        <w:lastRenderedPageBreak/>
        <w:t>5. OSMIJEH ZA OSMIJEH</w:t>
      </w:r>
    </w:p>
    <w:tbl>
      <w:tblPr>
        <w:tblStyle w:val="MediumGrid1-Accent3"/>
        <w:tblW w:w="9322" w:type="dxa"/>
        <w:tblLook w:val="04A0" w:firstRow="1" w:lastRow="0" w:firstColumn="1" w:lastColumn="0" w:noHBand="0" w:noVBand="1"/>
      </w:tblPr>
      <w:tblGrid>
        <w:gridCol w:w="4819"/>
        <w:gridCol w:w="4503"/>
      </w:tblGrid>
      <w:tr w:rsidR="001D4562" w:rsidTr="001D4562">
        <w:trPr>
          <w:cnfStyle w:val="100000000000" w:firstRow="1" w:lastRow="0" w:firstColumn="0" w:lastColumn="0" w:oddVBand="0" w:evenVBand="0" w:oddHBand="0"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4819" w:type="dxa"/>
            <w:shd w:val="clear" w:color="auto" w:fill="E5DFEC" w:themeFill="accent4" w:themeFillTint="33"/>
          </w:tcPr>
          <w:p w:rsidR="001D4562" w:rsidRDefault="001D4562" w:rsidP="00FC6ADD">
            <w:pPr>
              <w:pStyle w:val="ListParagraph"/>
              <w:spacing w:line="360" w:lineRule="auto"/>
              <w:ind w:left="0"/>
              <w:rPr>
                <w:rFonts w:ascii="Arial Narrow" w:hAnsi="Arial Narrow" w:cs="Arial"/>
                <w:b w:val="0"/>
                <w:sz w:val="24"/>
                <w:szCs w:val="24"/>
                <w:lang w:val="bs-Latn-BA"/>
              </w:rPr>
            </w:pPr>
            <w:r>
              <w:rPr>
                <w:rFonts w:ascii="Arial Narrow" w:hAnsi="Arial Narrow" w:cs="Arial"/>
                <w:b w:val="0"/>
                <w:sz w:val="24"/>
                <w:szCs w:val="24"/>
                <w:lang w:val="bs-Latn-BA"/>
              </w:rPr>
              <w:t>SNAGE</w:t>
            </w:r>
          </w:p>
        </w:tc>
        <w:tc>
          <w:tcPr>
            <w:tcW w:w="4503" w:type="dxa"/>
            <w:shd w:val="clear" w:color="auto" w:fill="E5DFEC" w:themeFill="accent4" w:themeFillTint="33"/>
          </w:tcPr>
          <w:p w:rsidR="001D4562" w:rsidRDefault="001D4562" w:rsidP="00FC6ADD">
            <w:pPr>
              <w:pStyle w:val="ListParagraph"/>
              <w:spacing w:line="360" w:lineRule="auto"/>
              <w:ind w:left="0"/>
              <w:cnfStyle w:val="100000000000" w:firstRow="1" w:lastRow="0" w:firstColumn="0" w:lastColumn="0" w:oddVBand="0" w:evenVBand="0" w:oddHBand="0" w:evenHBand="0" w:firstRowFirstColumn="0" w:firstRowLastColumn="0" w:lastRowFirstColumn="0" w:lastRowLastColumn="0"/>
              <w:rPr>
                <w:rFonts w:ascii="Arial Narrow" w:hAnsi="Arial Narrow" w:cs="Arial"/>
                <w:b w:val="0"/>
                <w:sz w:val="24"/>
                <w:szCs w:val="24"/>
                <w:lang w:val="bs-Latn-BA"/>
              </w:rPr>
            </w:pPr>
            <w:r>
              <w:rPr>
                <w:rFonts w:ascii="Arial Narrow" w:hAnsi="Arial Narrow" w:cs="Arial"/>
                <w:b w:val="0"/>
                <w:sz w:val="24"/>
                <w:szCs w:val="24"/>
                <w:lang w:val="bs-Latn-BA"/>
              </w:rPr>
              <w:t>SLABOSTI</w:t>
            </w:r>
          </w:p>
        </w:tc>
      </w:tr>
      <w:tr w:rsidR="001D4562" w:rsidTr="001D4562">
        <w:trPr>
          <w:cnfStyle w:val="000000100000" w:firstRow="0" w:lastRow="0" w:firstColumn="0" w:lastColumn="0" w:oddVBand="0" w:evenVBand="0" w:oddHBand="1" w:evenHBand="0" w:firstRowFirstColumn="0" w:firstRowLastColumn="0" w:lastRowFirstColumn="0" w:lastRowLastColumn="0"/>
          <w:trHeight w:val="1699"/>
        </w:trPr>
        <w:tc>
          <w:tcPr>
            <w:cnfStyle w:val="001000000000" w:firstRow="0" w:lastRow="0" w:firstColumn="1" w:lastColumn="0" w:oddVBand="0" w:evenVBand="0" w:oddHBand="0" w:evenHBand="0" w:firstRowFirstColumn="0" w:firstRowLastColumn="0" w:lastRowFirstColumn="0" w:lastRowLastColumn="0"/>
            <w:tcW w:w="4819" w:type="dxa"/>
            <w:shd w:val="clear" w:color="auto" w:fill="F2F2F2" w:themeFill="background1" w:themeFillShade="F2"/>
          </w:tcPr>
          <w:p w:rsidR="006760AF" w:rsidRPr="007A5561" w:rsidRDefault="006760AF" w:rsidP="00DE7AB9">
            <w:pPr>
              <w:pStyle w:val="ListParagraph"/>
              <w:numPr>
                <w:ilvl w:val="0"/>
                <w:numId w:val="28"/>
              </w:numPr>
              <w:ind w:left="284" w:hanging="284"/>
              <w:rPr>
                <w:rFonts w:ascii="Arial Narrow" w:hAnsi="Arial Narrow"/>
                <w:b w:val="0"/>
                <w:lang w:val="bs-Latn-BA"/>
              </w:rPr>
            </w:pPr>
            <w:r w:rsidRPr="007A5561">
              <w:rPr>
                <w:rFonts w:ascii="Arial Narrow" w:hAnsi="Arial Narrow"/>
                <w:b w:val="0"/>
                <w:lang w:val="bs-Latn-BA"/>
              </w:rPr>
              <w:t>Kontinuiran rad sa mldim ljudima u Tuzli</w:t>
            </w:r>
          </w:p>
          <w:p w:rsidR="006760AF" w:rsidRPr="007A5561" w:rsidRDefault="006760AF" w:rsidP="00DE7AB9">
            <w:pPr>
              <w:pStyle w:val="ListParagraph"/>
              <w:numPr>
                <w:ilvl w:val="0"/>
                <w:numId w:val="28"/>
              </w:numPr>
              <w:ind w:left="284" w:hanging="284"/>
              <w:rPr>
                <w:rFonts w:ascii="Arial Narrow" w:hAnsi="Arial Narrow"/>
                <w:b w:val="0"/>
                <w:lang w:val="bs-Latn-BA"/>
              </w:rPr>
            </w:pPr>
            <w:r w:rsidRPr="007A5561">
              <w:rPr>
                <w:rFonts w:ascii="Arial Narrow" w:hAnsi="Arial Narrow"/>
                <w:b w:val="0"/>
                <w:lang w:val="bs-Latn-BA"/>
              </w:rPr>
              <w:t>Saglasnost za rad u škoalama (MONKiS)</w:t>
            </w:r>
          </w:p>
          <w:p w:rsidR="006760AF" w:rsidRPr="007A5561" w:rsidRDefault="006760AF" w:rsidP="00DE7AB9">
            <w:pPr>
              <w:pStyle w:val="ListParagraph"/>
              <w:numPr>
                <w:ilvl w:val="0"/>
                <w:numId w:val="28"/>
              </w:numPr>
              <w:ind w:left="284" w:hanging="284"/>
              <w:rPr>
                <w:rFonts w:ascii="Arial Narrow" w:hAnsi="Arial Narrow"/>
                <w:b w:val="0"/>
                <w:lang w:val="bs-Latn-BA"/>
              </w:rPr>
            </w:pPr>
            <w:r w:rsidRPr="007A5561">
              <w:rPr>
                <w:rFonts w:ascii="Arial Narrow" w:hAnsi="Arial Narrow"/>
                <w:b w:val="0"/>
                <w:lang w:val="bs-Latn-BA"/>
              </w:rPr>
              <w:t>Osmišljen program za mlade „Liderska akademija“</w:t>
            </w:r>
          </w:p>
          <w:p w:rsidR="006760AF" w:rsidRPr="007A5561" w:rsidRDefault="006760AF" w:rsidP="00DE7AB9">
            <w:pPr>
              <w:pStyle w:val="ListParagraph"/>
              <w:numPr>
                <w:ilvl w:val="0"/>
                <w:numId w:val="28"/>
              </w:numPr>
              <w:ind w:left="284" w:hanging="284"/>
              <w:rPr>
                <w:rFonts w:ascii="Arial Narrow" w:hAnsi="Arial Narrow"/>
                <w:b w:val="0"/>
                <w:lang w:val="bs-Latn-BA"/>
              </w:rPr>
            </w:pPr>
            <w:r w:rsidRPr="007A5561">
              <w:rPr>
                <w:rFonts w:ascii="Arial Narrow" w:hAnsi="Arial Narrow"/>
                <w:b w:val="0"/>
                <w:lang w:val="bs-Latn-BA"/>
              </w:rPr>
              <w:t>Postojanje kancelarije organizacije i prostora za mlade</w:t>
            </w:r>
          </w:p>
          <w:p w:rsidR="006760AF" w:rsidRPr="007A5561" w:rsidRDefault="006760AF" w:rsidP="00DE7AB9">
            <w:pPr>
              <w:pStyle w:val="ListParagraph"/>
              <w:numPr>
                <w:ilvl w:val="0"/>
                <w:numId w:val="28"/>
              </w:numPr>
              <w:ind w:left="284" w:hanging="284"/>
              <w:rPr>
                <w:rFonts w:ascii="Arial Narrow" w:hAnsi="Arial Narrow"/>
                <w:b w:val="0"/>
                <w:lang w:val="bs-Latn-BA"/>
              </w:rPr>
            </w:pPr>
            <w:r w:rsidRPr="007A5561">
              <w:rPr>
                <w:rFonts w:ascii="Arial Narrow" w:hAnsi="Arial Narrow"/>
                <w:b w:val="0"/>
                <w:lang w:val="bs-Latn-BA"/>
              </w:rPr>
              <w:t>Trening kuća za mlade „Labirint“</w:t>
            </w:r>
          </w:p>
          <w:p w:rsidR="006760AF" w:rsidRPr="007A5561" w:rsidRDefault="006760AF" w:rsidP="00DE7AB9">
            <w:pPr>
              <w:pStyle w:val="ListParagraph"/>
              <w:numPr>
                <w:ilvl w:val="0"/>
                <w:numId w:val="28"/>
              </w:numPr>
              <w:ind w:left="284" w:hanging="284"/>
              <w:rPr>
                <w:rFonts w:ascii="Arial Narrow" w:hAnsi="Arial Narrow"/>
                <w:b w:val="0"/>
                <w:lang w:val="bs-Latn-BA"/>
              </w:rPr>
            </w:pPr>
            <w:r w:rsidRPr="007A5561">
              <w:rPr>
                <w:rFonts w:ascii="Arial Narrow" w:hAnsi="Arial Narrow"/>
                <w:b w:val="0"/>
                <w:lang w:val="bs-Latn-BA"/>
              </w:rPr>
              <w:t>Prepoznatljivost u zajednici</w:t>
            </w:r>
          </w:p>
          <w:p w:rsidR="006760AF" w:rsidRPr="007A5561" w:rsidRDefault="006760AF" w:rsidP="00DE7AB9">
            <w:pPr>
              <w:pStyle w:val="ListParagraph"/>
              <w:numPr>
                <w:ilvl w:val="0"/>
                <w:numId w:val="28"/>
              </w:numPr>
              <w:ind w:left="284" w:hanging="284"/>
              <w:rPr>
                <w:rFonts w:ascii="Arial Narrow" w:hAnsi="Arial Narrow"/>
                <w:b w:val="0"/>
                <w:lang w:val="bs-Latn-BA"/>
              </w:rPr>
            </w:pPr>
            <w:r w:rsidRPr="007A5561">
              <w:rPr>
                <w:rFonts w:ascii="Arial Narrow" w:hAnsi="Arial Narrow"/>
                <w:b w:val="0"/>
                <w:lang w:val="bs-Latn-BA"/>
              </w:rPr>
              <w:t>Dobri odnosi sa medijima</w:t>
            </w:r>
          </w:p>
          <w:p w:rsidR="006760AF" w:rsidRPr="007A5561" w:rsidRDefault="006760AF" w:rsidP="00DE7AB9">
            <w:pPr>
              <w:pStyle w:val="ListParagraph"/>
              <w:numPr>
                <w:ilvl w:val="0"/>
                <w:numId w:val="28"/>
              </w:numPr>
              <w:ind w:left="284" w:hanging="284"/>
              <w:rPr>
                <w:rFonts w:ascii="Arial Narrow" w:hAnsi="Arial Narrow"/>
                <w:b w:val="0"/>
                <w:lang w:val="bs-Latn-BA"/>
              </w:rPr>
            </w:pPr>
            <w:r w:rsidRPr="007A5561">
              <w:rPr>
                <w:rFonts w:ascii="Arial Narrow" w:hAnsi="Arial Narrow"/>
                <w:b w:val="0"/>
                <w:lang w:val="bs-Latn-BA"/>
              </w:rPr>
              <w:t>Izgrađeno povjerenje na relaciji roditelji-menadžment</w:t>
            </w:r>
          </w:p>
          <w:p w:rsidR="001D4562" w:rsidRPr="007A5561" w:rsidRDefault="006760AF" w:rsidP="00DE7AB9">
            <w:pPr>
              <w:pStyle w:val="ListParagraph"/>
              <w:numPr>
                <w:ilvl w:val="0"/>
                <w:numId w:val="28"/>
              </w:numPr>
              <w:ind w:left="284" w:hanging="284"/>
              <w:rPr>
                <w:rFonts w:ascii="Arial Narrow" w:hAnsi="Arial Narrow" w:cs="Arial"/>
                <w:b w:val="0"/>
                <w:sz w:val="24"/>
                <w:szCs w:val="24"/>
                <w:lang w:val="bs-Latn-BA"/>
              </w:rPr>
            </w:pPr>
            <w:r w:rsidRPr="007A5561">
              <w:rPr>
                <w:rFonts w:ascii="Arial Narrow" w:hAnsi="Arial Narrow"/>
                <w:b w:val="0"/>
                <w:lang w:val="bs-Latn-BA"/>
              </w:rPr>
              <w:t>Dobra saradnja sa Gradskom upravom</w:t>
            </w:r>
          </w:p>
        </w:tc>
        <w:tc>
          <w:tcPr>
            <w:tcW w:w="4503" w:type="dxa"/>
            <w:shd w:val="clear" w:color="auto" w:fill="F2F2F2" w:themeFill="background1" w:themeFillShade="F2"/>
          </w:tcPr>
          <w:p w:rsidR="00C03057" w:rsidRPr="007A5561" w:rsidRDefault="00C03057" w:rsidP="00DE7AB9">
            <w:pPr>
              <w:pStyle w:val="ListParagraph"/>
              <w:numPr>
                <w:ilvl w:val="0"/>
                <w:numId w:val="28"/>
              </w:numPr>
              <w:ind w:left="284" w:hanging="283"/>
              <w:cnfStyle w:val="000000100000" w:firstRow="0" w:lastRow="0" w:firstColumn="0" w:lastColumn="0" w:oddVBand="0" w:evenVBand="0" w:oddHBand="1" w:evenHBand="0" w:firstRowFirstColumn="0" w:firstRowLastColumn="0" w:lastRowFirstColumn="0" w:lastRowLastColumn="0"/>
              <w:rPr>
                <w:rFonts w:ascii="Arial Narrow" w:hAnsi="Arial Narrow"/>
                <w:lang w:val="bs-Latn-BA"/>
              </w:rPr>
            </w:pPr>
            <w:r w:rsidRPr="007A5561">
              <w:rPr>
                <w:rFonts w:ascii="Arial Narrow" w:hAnsi="Arial Narrow"/>
                <w:lang w:val="bs-Latn-BA"/>
              </w:rPr>
              <w:t>Nepostojanje sistema za zadržavanje ljudi</w:t>
            </w:r>
          </w:p>
          <w:p w:rsidR="00C03057" w:rsidRPr="007A5561" w:rsidRDefault="00C03057" w:rsidP="00DE7AB9">
            <w:pPr>
              <w:pStyle w:val="ListParagraph"/>
              <w:numPr>
                <w:ilvl w:val="0"/>
                <w:numId w:val="28"/>
              </w:numPr>
              <w:ind w:left="284" w:hanging="283"/>
              <w:cnfStyle w:val="000000100000" w:firstRow="0" w:lastRow="0" w:firstColumn="0" w:lastColumn="0" w:oddVBand="0" w:evenVBand="0" w:oddHBand="1" w:evenHBand="0" w:firstRowFirstColumn="0" w:firstRowLastColumn="0" w:lastRowFirstColumn="0" w:lastRowLastColumn="0"/>
              <w:rPr>
                <w:rFonts w:ascii="Arial Narrow" w:hAnsi="Arial Narrow"/>
                <w:lang w:val="bs-Latn-BA"/>
              </w:rPr>
            </w:pPr>
            <w:r w:rsidRPr="007A5561">
              <w:rPr>
                <w:rFonts w:ascii="Arial Narrow" w:hAnsi="Arial Narrow"/>
                <w:lang w:val="bs-Latn-BA"/>
              </w:rPr>
              <w:t>Nepostojanje internih pravilnika i kodeksa</w:t>
            </w:r>
          </w:p>
          <w:p w:rsidR="00C03057" w:rsidRPr="007A5561" w:rsidRDefault="00C03057" w:rsidP="00DE7AB9">
            <w:pPr>
              <w:pStyle w:val="ListParagraph"/>
              <w:numPr>
                <w:ilvl w:val="0"/>
                <w:numId w:val="28"/>
              </w:numPr>
              <w:ind w:left="284" w:hanging="283"/>
              <w:cnfStyle w:val="000000100000" w:firstRow="0" w:lastRow="0" w:firstColumn="0" w:lastColumn="0" w:oddVBand="0" w:evenVBand="0" w:oddHBand="1" w:evenHBand="0" w:firstRowFirstColumn="0" w:firstRowLastColumn="0" w:lastRowFirstColumn="0" w:lastRowLastColumn="0"/>
              <w:rPr>
                <w:rFonts w:ascii="Arial Narrow" w:hAnsi="Arial Narrow"/>
                <w:lang w:val="bs-Latn-BA"/>
              </w:rPr>
            </w:pPr>
            <w:r w:rsidRPr="007A5561">
              <w:rPr>
                <w:rFonts w:ascii="Arial Narrow" w:hAnsi="Arial Narrow"/>
                <w:lang w:val="bs-Latn-BA"/>
              </w:rPr>
              <w:t>Nepotpuno iskorištavanje dostupnih resursa</w:t>
            </w:r>
          </w:p>
          <w:p w:rsidR="00C03057" w:rsidRPr="007A5561" w:rsidRDefault="00C03057" w:rsidP="00DE7AB9">
            <w:pPr>
              <w:pStyle w:val="ListParagraph"/>
              <w:numPr>
                <w:ilvl w:val="0"/>
                <w:numId w:val="28"/>
              </w:numPr>
              <w:ind w:left="284" w:hanging="283"/>
              <w:cnfStyle w:val="000000100000" w:firstRow="0" w:lastRow="0" w:firstColumn="0" w:lastColumn="0" w:oddVBand="0" w:evenVBand="0" w:oddHBand="1" w:evenHBand="0" w:firstRowFirstColumn="0" w:firstRowLastColumn="0" w:lastRowFirstColumn="0" w:lastRowLastColumn="0"/>
              <w:rPr>
                <w:rFonts w:ascii="Arial Narrow" w:hAnsi="Arial Narrow"/>
                <w:lang w:val="bs-Latn-BA"/>
              </w:rPr>
            </w:pPr>
            <w:r w:rsidRPr="007A5561">
              <w:rPr>
                <w:rFonts w:ascii="Arial Narrow" w:hAnsi="Arial Narrow"/>
                <w:lang w:val="bs-Latn-BA"/>
              </w:rPr>
              <w:t>Nedostatak individualne odgovornosti</w:t>
            </w:r>
          </w:p>
          <w:p w:rsidR="00C03057" w:rsidRPr="007A5561" w:rsidRDefault="00C03057" w:rsidP="00DE7AB9">
            <w:pPr>
              <w:pStyle w:val="ListParagraph"/>
              <w:numPr>
                <w:ilvl w:val="0"/>
                <w:numId w:val="28"/>
              </w:numPr>
              <w:ind w:left="284" w:hanging="283"/>
              <w:cnfStyle w:val="000000100000" w:firstRow="0" w:lastRow="0" w:firstColumn="0" w:lastColumn="0" w:oddVBand="0" w:evenVBand="0" w:oddHBand="1" w:evenHBand="0" w:firstRowFirstColumn="0" w:firstRowLastColumn="0" w:lastRowFirstColumn="0" w:lastRowLastColumn="0"/>
              <w:rPr>
                <w:rFonts w:ascii="Arial Narrow" w:hAnsi="Arial Narrow"/>
                <w:lang w:val="bs-Latn-BA"/>
              </w:rPr>
            </w:pPr>
            <w:r w:rsidRPr="007A5561">
              <w:rPr>
                <w:rFonts w:ascii="Arial Narrow" w:hAnsi="Arial Narrow"/>
                <w:lang w:val="bs-Latn-BA"/>
              </w:rPr>
              <w:t>Ne tragamo dovoljno za novcem</w:t>
            </w:r>
          </w:p>
          <w:p w:rsidR="00C03057" w:rsidRPr="007A5561" w:rsidRDefault="00C03057" w:rsidP="00DE7AB9">
            <w:pPr>
              <w:pStyle w:val="ListParagraph"/>
              <w:numPr>
                <w:ilvl w:val="0"/>
                <w:numId w:val="28"/>
              </w:numPr>
              <w:ind w:left="284" w:hanging="283"/>
              <w:cnfStyle w:val="000000100000" w:firstRow="0" w:lastRow="0" w:firstColumn="0" w:lastColumn="0" w:oddVBand="0" w:evenVBand="0" w:oddHBand="1" w:evenHBand="0" w:firstRowFirstColumn="0" w:firstRowLastColumn="0" w:lastRowFirstColumn="0" w:lastRowLastColumn="0"/>
              <w:rPr>
                <w:rFonts w:ascii="Arial Narrow" w:hAnsi="Arial Narrow"/>
                <w:lang w:val="bs-Latn-BA"/>
              </w:rPr>
            </w:pPr>
            <w:r w:rsidRPr="007A5561">
              <w:rPr>
                <w:rFonts w:ascii="Arial Narrow" w:hAnsi="Arial Narrow"/>
                <w:lang w:val="bs-Latn-BA"/>
              </w:rPr>
              <w:t>Bježanje mladih ljudi od odgovornosti u OzO-u</w:t>
            </w:r>
          </w:p>
          <w:p w:rsidR="001D4562" w:rsidRPr="007A5561" w:rsidRDefault="00C03057" w:rsidP="00DE7AB9">
            <w:pPr>
              <w:pStyle w:val="ListParagraph"/>
              <w:numPr>
                <w:ilvl w:val="0"/>
                <w:numId w:val="28"/>
              </w:numPr>
              <w:ind w:left="284" w:hanging="283"/>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lang w:val="bs-Latn-BA"/>
              </w:rPr>
            </w:pPr>
            <w:r w:rsidRPr="007A5561">
              <w:rPr>
                <w:rFonts w:ascii="Arial Narrow" w:hAnsi="Arial Narrow"/>
                <w:lang w:val="bs-Latn-BA"/>
              </w:rPr>
              <w:t>Odlazak razočaranih mladih ljudi iz organizacije</w:t>
            </w:r>
          </w:p>
        </w:tc>
      </w:tr>
      <w:tr w:rsidR="001D4562" w:rsidTr="001D4562">
        <w:trPr>
          <w:trHeight w:val="381"/>
        </w:trPr>
        <w:tc>
          <w:tcPr>
            <w:cnfStyle w:val="001000000000" w:firstRow="0" w:lastRow="0" w:firstColumn="1" w:lastColumn="0" w:oddVBand="0" w:evenVBand="0" w:oddHBand="0" w:evenHBand="0" w:firstRowFirstColumn="0" w:firstRowLastColumn="0" w:lastRowFirstColumn="0" w:lastRowLastColumn="0"/>
            <w:tcW w:w="4819" w:type="dxa"/>
            <w:shd w:val="clear" w:color="auto" w:fill="E5DFEC" w:themeFill="accent4" w:themeFillTint="33"/>
          </w:tcPr>
          <w:p w:rsidR="001D4562" w:rsidRPr="007A5561" w:rsidRDefault="001D4562" w:rsidP="00FC6ADD">
            <w:pPr>
              <w:pStyle w:val="ListParagraph"/>
              <w:spacing w:line="360" w:lineRule="auto"/>
              <w:ind w:left="0"/>
              <w:rPr>
                <w:rFonts w:ascii="Arial Narrow" w:hAnsi="Arial Narrow" w:cs="Arial"/>
                <w:b w:val="0"/>
                <w:sz w:val="24"/>
                <w:szCs w:val="24"/>
                <w:lang w:val="bs-Latn-BA"/>
              </w:rPr>
            </w:pPr>
            <w:r w:rsidRPr="007A5561">
              <w:rPr>
                <w:rFonts w:ascii="Arial Narrow" w:hAnsi="Arial Narrow" w:cs="Arial"/>
                <w:b w:val="0"/>
                <w:sz w:val="24"/>
                <w:szCs w:val="24"/>
                <w:lang w:val="bs-Latn-BA"/>
              </w:rPr>
              <w:t>MOGUĆNOSTI</w:t>
            </w:r>
          </w:p>
        </w:tc>
        <w:tc>
          <w:tcPr>
            <w:tcW w:w="4503" w:type="dxa"/>
            <w:shd w:val="clear" w:color="auto" w:fill="E5DFEC" w:themeFill="accent4" w:themeFillTint="33"/>
          </w:tcPr>
          <w:p w:rsidR="001D4562" w:rsidRPr="007A5561" w:rsidRDefault="001D4562" w:rsidP="00FC6ADD">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lang w:val="bs-Latn-BA"/>
              </w:rPr>
            </w:pPr>
            <w:r w:rsidRPr="007A5561">
              <w:rPr>
                <w:rFonts w:ascii="Arial Narrow" w:hAnsi="Arial Narrow" w:cs="Arial"/>
                <w:sz w:val="24"/>
                <w:szCs w:val="24"/>
                <w:lang w:val="bs-Latn-BA"/>
              </w:rPr>
              <w:t>PRIJETNJE</w:t>
            </w:r>
          </w:p>
        </w:tc>
      </w:tr>
      <w:tr w:rsidR="001D4562" w:rsidTr="001D4562">
        <w:trPr>
          <w:cnfStyle w:val="000000100000" w:firstRow="0" w:lastRow="0" w:firstColumn="0" w:lastColumn="0" w:oddVBand="0" w:evenVBand="0" w:oddHBand="1" w:evenHBand="0" w:firstRowFirstColumn="0" w:firstRowLastColumn="0" w:lastRowFirstColumn="0" w:lastRowLastColumn="0"/>
          <w:trHeight w:val="1699"/>
        </w:trPr>
        <w:tc>
          <w:tcPr>
            <w:cnfStyle w:val="001000000000" w:firstRow="0" w:lastRow="0" w:firstColumn="1" w:lastColumn="0" w:oddVBand="0" w:evenVBand="0" w:oddHBand="0" w:evenHBand="0" w:firstRowFirstColumn="0" w:firstRowLastColumn="0" w:lastRowFirstColumn="0" w:lastRowLastColumn="0"/>
            <w:tcW w:w="4819" w:type="dxa"/>
            <w:shd w:val="clear" w:color="auto" w:fill="F2F2F2" w:themeFill="background1" w:themeFillShade="F2"/>
          </w:tcPr>
          <w:p w:rsidR="00C03057" w:rsidRPr="007A5561" w:rsidRDefault="00C03057" w:rsidP="00DE7AB9">
            <w:pPr>
              <w:pStyle w:val="ListParagraph"/>
              <w:numPr>
                <w:ilvl w:val="0"/>
                <w:numId w:val="27"/>
              </w:numPr>
              <w:ind w:left="284" w:hanging="284"/>
              <w:rPr>
                <w:rFonts w:ascii="Arial Narrow" w:hAnsi="Arial Narrow"/>
                <w:b w:val="0"/>
                <w:lang w:val="bs-Latn-BA"/>
              </w:rPr>
            </w:pPr>
            <w:r w:rsidRPr="007A5561">
              <w:rPr>
                <w:rFonts w:ascii="Arial Narrow" w:hAnsi="Arial Narrow"/>
                <w:b w:val="0"/>
                <w:lang w:val="bs-Latn-BA"/>
              </w:rPr>
              <w:t>Saradnja sa World Vision i Save the children</w:t>
            </w:r>
          </w:p>
          <w:p w:rsidR="00C03057" w:rsidRPr="007A5561" w:rsidRDefault="00C03057" w:rsidP="00DE7AB9">
            <w:pPr>
              <w:pStyle w:val="ListParagraph"/>
              <w:numPr>
                <w:ilvl w:val="0"/>
                <w:numId w:val="27"/>
              </w:numPr>
              <w:ind w:left="284" w:hanging="284"/>
              <w:rPr>
                <w:rFonts w:ascii="Arial Narrow" w:hAnsi="Arial Narrow"/>
                <w:b w:val="0"/>
                <w:lang w:val="bs-Latn-BA"/>
              </w:rPr>
            </w:pPr>
            <w:r w:rsidRPr="007A5561">
              <w:rPr>
                <w:rFonts w:ascii="Arial Narrow" w:hAnsi="Arial Narrow"/>
                <w:b w:val="0"/>
                <w:lang w:val="bs-Latn-BA"/>
              </w:rPr>
              <w:t>Povoljni zakonski okviri (Zakon o mladima i volontiranju)</w:t>
            </w:r>
          </w:p>
          <w:p w:rsidR="00C03057" w:rsidRPr="007A5561" w:rsidRDefault="00C03057" w:rsidP="00DE7AB9">
            <w:pPr>
              <w:pStyle w:val="ListParagraph"/>
              <w:numPr>
                <w:ilvl w:val="0"/>
                <w:numId w:val="27"/>
              </w:numPr>
              <w:ind w:left="284" w:hanging="284"/>
              <w:rPr>
                <w:rFonts w:ascii="Arial Narrow" w:hAnsi="Arial Narrow"/>
                <w:b w:val="0"/>
                <w:lang w:val="bs-Latn-BA"/>
              </w:rPr>
            </w:pPr>
            <w:r w:rsidRPr="007A5561">
              <w:rPr>
                <w:rFonts w:ascii="Arial Narrow" w:hAnsi="Arial Narrow"/>
                <w:b w:val="0"/>
                <w:lang w:val="bs-Latn-BA"/>
              </w:rPr>
              <w:t xml:space="preserve"> Apliciranje donatorima</w:t>
            </w:r>
          </w:p>
          <w:p w:rsidR="00C03057" w:rsidRPr="007A5561" w:rsidRDefault="00C03057" w:rsidP="00DE7AB9">
            <w:pPr>
              <w:pStyle w:val="ListParagraph"/>
              <w:numPr>
                <w:ilvl w:val="0"/>
                <w:numId w:val="27"/>
              </w:numPr>
              <w:ind w:left="284" w:hanging="284"/>
              <w:rPr>
                <w:rFonts w:ascii="Arial Narrow" w:hAnsi="Arial Narrow"/>
                <w:b w:val="0"/>
                <w:lang w:val="bs-Latn-BA"/>
              </w:rPr>
            </w:pPr>
            <w:r w:rsidRPr="007A5561">
              <w:rPr>
                <w:rFonts w:ascii="Arial Narrow" w:hAnsi="Arial Narrow"/>
                <w:b w:val="0"/>
                <w:lang w:val="bs-Latn-BA"/>
              </w:rPr>
              <w:t>Saradnja sa biznisima</w:t>
            </w:r>
          </w:p>
          <w:p w:rsidR="00C03057" w:rsidRPr="007A5561" w:rsidRDefault="00C03057" w:rsidP="00DE7AB9">
            <w:pPr>
              <w:pStyle w:val="ListParagraph"/>
              <w:numPr>
                <w:ilvl w:val="0"/>
                <w:numId w:val="27"/>
              </w:numPr>
              <w:ind w:left="284" w:hanging="284"/>
              <w:rPr>
                <w:rFonts w:ascii="Arial Narrow" w:hAnsi="Arial Narrow"/>
                <w:b w:val="0"/>
                <w:lang w:val="bs-Latn-BA"/>
              </w:rPr>
            </w:pPr>
            <w:r w:rsidRPr="007A5561">
              <w:rPr>
                <w:rFonts w:ascii="Arial Narrow" w:hAnsi="Arial Narrow"/>
                <w:b w:val="0"/>
                <w:lang w:val="bs-Latn-BA"/>
              </w:rPr>
              <w:t>Bolje iskorištavanje pojedinaca</w:t>
            </w:r>
          </w:p>
          <w:p w:rsidR="00C03057" w:rsidRPr="007A5561" w:rsidRDefault="00C03057" w:rsidP="00DE7AB9">
            <w:pPr>
              <w:pStyle w:val="ListParagraph"/>
              <w:numPr>
                <w:ilvl w:val="0"/>
                <w:numId w:val="27"/>
              </w:numPr>
              <w:ind w:left="284" w:hanging="284"/>
              <w:rPr>
                <w:rFonts w:ascii="Arial Narrow" w:hAnsi="Arial Narrow"/>
                <w:b w:val="0"/>
                <w:lang w:val="bs-Latn-BA"/>
              </w:rPr>
            </w:pPr>
            <w:r w:rsidRPr="007A5561">
              <w:rPr>
                <w:rFonts w:ascii="Arial Narrow" w:hAnsi="Arial Narrow"/>
                <w:b w:val="0"/>
                <w:lang w:val="bs-Latn-BA"/>
              </w:rPr>
              <w:t>Osmišljavanje atraktivnijeg i inovativnijeg sadržaja za mlade ljude</w:t>
            </w:r>
          </w:p>
          <w:p w:rsidR="00C03057" w:rsidRPr="007A5561" w:rsidRDefault="00C03057" w:rsidP="00DE7AB9">
            <w:pPr>
              <w:pStyle w:val="ListParagraph"/>
              <w:numPr>
                <w:ilvl w:val="0"/>
                <w:numId w:val="27"/>
              </w:numPr>
              <w:ind w:left="284" w:hanging="284"/>
              <w:rPr>
                <w:rFonts w:ascii="Arial Narrow" w:hAnsi="Arial Narrow"/>
                <w:b w:val="0"/>
                <w:lang w:val="bs-Latn-BA"/>
              </w:rPr>
            </w:pPr>
            <w:r w:rsidRPr="007A5561">
              <w:rPr>
                <w:rFonts w:ascii="Arial Narrow" w:hAnsi="Arial Narrow"/>
                <w:b w:val="0"/>
                <w:lang w:val="bs-Latn-BA"/>
              </w:rPr>
              <w:t>Iskorištavanje javnih površina (za okupljanje mladih)</w:t>
            </w:r>
          </w:p>
          <w:p w:rsidR="001D4562" w:rsidRPr="007A5561" w:rsidRDefault="00C03057" w:rsidP="00DE7AB9">
            <w:pPr>
              <w:pStyle w:val="ListParagraph"/>
              <w:numPr>
                <w:ilvl w:val="0"/>
                <w:numId w:val="27"/>
              </w:numPr>
              <w:ind w:left="284" w:hanging="284"/>
              <w:rPr>
                <w:rFonts w:ascii="Arial Narrow" w:hAnsi="Arial Narrow" w:cs="Arial"/>
                <w:b w:val="0"/>
                <w:sz w:val="24"/>
                <w:szCs w:val="24"/>
                <w:lang w:val="bs-Latn-BA"/>
              </w:rPr>
            </w:pPr>
            <w:r w:rsidRPr="007A5561">
              <w:rPr>
                <w:rFonts w:ascii="Arial Narrow" w:hAnsi="Arial Narrow"/>
                <w:b w:val="0"/>
                <w:lang w:val="bs-Latn-BA"/>
              </w:rPr>
              <w:t>Tehnološko obrazovanje mladih</w:t>
            </w:r>
          </w:p>
        </w:tc>
        <w:tc>
          <w:tcPr>
            <w:tcW w:w="4503" w:type="dxa"/>
            <w:shd w:val="clear" w:color="auto" w:fill="F2F2F2" w:themeFill="background1" w:themeFillShade="F2"/>
          </w:tcPr>
          <w:p w:rsidR="00C03057" w:rsidRPr="007A5561" w:rsidRDefault="00C03057" w:rsidP="00DE7AB9">
            <w:pPr>
              <w:pStyle w:val="ListParagraph"/>
              <w:numPr>
                <w:ilvl w:val="0"/>
                <w:numId w:val="27"/>
              </w:numPr>
              <w:ind w:left="284" w:hanging="283"/>
              <w:cnfStyle w:val="000000100000" w:firstRow="0" w:lastRow="0" w:firstColumn="0" w:lastColumn="0" w:oddVBand="0" w:evenVBand="0" w:oddHBand="1" w:evenHBand="0" w:firstRowFirstColumn="0" w:firstRowLastColumn="0" w:lastRowFirstColumn="0" w:lastRowLastColumn="0"/>
              <w:rPr>
                <w:rFonts w:ascii="Arial Narrow" w:hAnsi="Arial Narrow"/>
                <w:lang w:val="bs-Latn-BA"/>
              </w:rPr>
            </w:pPr>
            <w:r w:rsidRPr="007A5561">
              <w:rPr>
                <w:rFonts w:ascii="Arial Narrow" w:hAnsi="Arial Narrow"/>
                <w:lang w:val="bs-Latn-BA"/>
              </w:rPr>
              <w:t>Površna implementacija projekata</w:t>
            </w:r>
          </w:p>
          <w:p w:rsidR="00C03057" w:rsidRPr="007A5561" w:rsidRDefault="00C03057" w:rsidP="00DE7AB9">
            <w:pPr>
              <w:pStyle w:val="ListParagraph"/>
              <w:numPr>
                <w:ilvl w:val="0"/>
                <w:numId w:val="27"/>
              </w:numPr>
              <w:ind w:left="284" w:hanging="283"/>
              <w:cnfStyle w:val="000000100000" w:firstRow="0" w:lastRow="0" w:firstColumn="0" w:lastColumn="0" w:oddVBand="0" w:evenVBand="0" w:oddHBand="1" w:evenHBand="0" w:firstRowFirstColumn="0" w:firstRowLastColumn="0" w:lastRowFirstColumn="0" w:lastRowLastColumn="0"/>
              <w:rPr>
                <w:rFonts w:ascii="Arial Narrow" w:hAnsi="Arial Narrow"/>
                <w:lang w:val="bs-Latn-BA"/>
              </w:rPr>
            </w:pPr>
            <w:r w:rsidRPr="007A5561">
              <w:rPr>
                <w:rFonts w:ascii="Arial Narrow" w:hAnsi="Arial Narrow"/>
                <w:lang w:val="bs-Latn-BA"/>
              </w:rPr>
              <w:t>Manje finansiranja malih organizacija od donatora</w:t>
            </w:r>
          </w:p>
          <w:p w:rsidR="001D4562" w:rsidRPr="007A5561" w:rsidRDefault="00C03057" w:rsidP="00DE7AB9">
            <w:pPr>
              <w:pStyle w:val="ListParagraph"/>
              <w:numPr>
                <w:ilvl w:val="0"/>
                <w:numId w:val="27"/>
              </w:numPr>
              <w:ind w:left="284" w:hanging="283"/>
              <w:cnfStyle w:val="000000100000" w:firstRow="0" w:lastRow="0" w:firstColumn="0" w:lastColumn="0" w:oddVBand="0" w:evenVBand="0" w:oddHBand="1" w:evenHBand="0" w:firstRowFirstColumn="0" w:firstRowLastColumn="0" w:lastRowFirstColumn="0" w:lastRowLastColumn="0"/>
              <w:rPr>
                <w:rFonts w:ascii="Arial Narrow" w:hAnsi="Arial Narrow" w:cs="Arial"/>
                <w:sz w:val="24"/>
                <w:szCs w:val="24"/>
                <w:lang w:val="bs-Latn-BA"/>
              </w:rPr>
            </w:pPr>
            <w:r w:rsidRPr="007A5561">
              <w:rPr>
                <w:rFonts w:ascii="Arial Narrow" w:hAnsi="Arial Narrow"/>
                <w:lang w:val="bs-Latn-BA"/>
              </w:rPr>
              <w:t>Kvaziaktivisti/Ublehe</w:t>
            </w:r>
          </w:p>
        </w:tc>
      </w:tr>
    </w:tbl>
    <w:p w:rsidR="00F7526D" w:rsidRDefault="00F7526D" w:rsidP="001D4562">
      <w:pPr>
        <w:spacing w:after="0" w:line="360" w:lineRule="auto"/>
        <w:rPr>
          <w:rFonts w:ascii="Arial Narrow" w:hAnsi="Arial Narrow" w:cs="Arial"/>
          <w:sz w:val="24"/>
          <w:szCs w:val="24"/>
          <w:lang w:val="bs-Latn-BA"/>
        </w:rPr>
      </w:pPr>
    </w:p>
    <w:p w:rsidR="001D4562" w:rsidRDefault="001D4562" w:rsidP="001D4562">
      <w:pPr>
        <w:spacing w:after="0" w:line="360" w:lineRule="auto"/>
        <w:rPr>
          <w:rFonts w:ascii="Arial Narrow" w:hAnsi="Arial Narrow" w:cs="Arial"/>
          <w:sz w:val="24"/>
          <w:szCs w:val="24"/>
          <w:lang w:val="bs-Latn-BA"/>
        </w:rPr>
      </w:pPr>
      <w:r>
        <w:rPr>
          <w:rFonts w:ascii="Arial Narrow" w:hAnsi="Arial Narrow" w:cs="Arial"/>
          <w:sz w:val="24"/>
          <w:szCs w:val="24"/>
          <w:lang w:val="bs-Latn-BA"/>
        </w:rPr>
        <w:t>6. TUZLANSKI OTVORENI CENTAR</w:t>
      </w:r>
    </w:p>
    <w:tbl>
      <w:tblPr>
        <w:tblStyle w:val="MediumGrid1-Accent3"/>
        <w:tblW w:w="9322" w:type="dxa"/>
        <w:tblLook w:val="04A0" w:firstRow="1" w:lastRow="0" w:firstColumn="1" w:lastColumn="0" w:noHBand="0" w:noVBand="1"/>
      </w:tblPr>
      <w:tblGrid>
        <w:gridCol w:w="4819"/>
        <w:gridCol w:w="4503"/>
      </w:tblGrid>
      <w:tr w:rsidR="001D4562" w:rsidTr="001D4562">
        <w:trPr>
          <w:cnfStyle w:val="100000000000" w:firstRow="1" w:lastRow="0" w:firstColumn="0" w:lastColumn="0" w:oddVBand="0" w:evenVBand="0" w:oddHBand="0"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4819" w:type="dxa"/>
            <w:shd w:val="clear" w:color="auto" w:fill="E5DFEC" w:themeFill="accent4" w:themeFillTint="33"/>
          </w:tcPr>
          <w:p w:rsidR="001D4562" w:rsidRDefault="001D4562" w:rsidP="00FC6ADD">
            <w:pPr>
              <w:pStyle w:val="ListParagraph"/>
              <w:spacing w:line="360" w:lineRule="auto"/>
              <w:ind w:left="0"/>
              <w:rPr>
                <w:rFonts w:ascii="Arial Narrow" w:hAnsi="Arial Narrow" w:cs="Arial"/>
                <w:b w:val="0"/>
                <w:sz w:val="24"/>
                <w:szCs w:val="24"/>
                <w:lang w:val="bs-Latn-BA"/>
              </w:rPr>
            </w:pPr>
            <w:r>
              <w:rPr>
                <w:rFonts w:ascii="Arial Narrow" w:hAnsi="Arial Narrow" w:cs="Arial"/>
                <w:b w:val="0"/>
                <w:sz w:val="24"/>
                <w:szCs w:val="24"/>
                <w:lang w:val="bs-Latn-BA"/>
              </w:rPr>
              <w:t>SNAGE</w:t>
            </w:r>
          </w:p>
        </w:tc>
        <w:tc>
          <w:tcPr>
            <w:tcW w:w="4503" w:type="dxa"/>
            <w:shd w:val="clear" w:color="auto" w:fill="E5DFEC" w:themeFill="accent4" w:themeFillTint="33"/>
          </w:tcPr>
          <w:p w:rsidR="001D4562" w:rsidRDefault="001D4562" w:rsidP="00FC6ADD">
            <w:pPr>
              <w:pStyle w:val="ListParagraph"/>
              <w:spacing w:line="360" w:lineRule="auto"/>
              <w:ind w:left="0"/>
              <w:cnfStyle w:val="100000000000" w:firstRow="1" w:lastRow="0" w:firstColumn="0" w:lastColumn="0" w:oddVBand="0" w:evenVBand="0" w:oddHBand="0" w:evenHBand="0" w:firstRowFirstColumn="0" w:firstRowLastColumn="0" w:lastRowFirstColumn="0" w:lastRowLastColumn="0"/>
              <w:rPr>
                <w:rFonts w:ascii="Arial Narrow" w:hAnsi="Arial Narrow" w:cs="Arial"/>
                <w:b w:val="0"/>
                <w:sz w:val="24"/>
                <w:szCs w:val="24"/>
                <w:lang w:val="bs-Latn-BA"/>
              </w:rPr>
            </w:pPr>
            <w:r>
              <w:rPr>
                <w:rFonts w:ascii="Arial Narrow" w:hAnsi="Arial Narrow" w:cs="Arial"/>
                <w:b w:val="0"/>
                <w:sz w:val="24"/>
                <w:szCs w:val="24"/>
                <w:lang w:val="bs-Latn-BA"/>
              </w:rPr>
              <w:t>SLABOSTI</w:t>
            </w:r>
          </w:p>
        </w:tc>
      </w:tr>
      <w:tr w:rsidR="001D4562" w:rsidTr="001D4562">
        <w:trPr>
          <w:cnfStyle w:val="000000100000" w:firstRow="0" w:lastRow="0" w:firstColumn="0" w:lastColumn="0" w:oddVBand="0" w:evenVBand="0" w:oddHBand="1" w:evenHBand="0" w:firstRowFirstColumn="0" w:firstRowLastColumn="0" w:lastRowFirstColumn="0" w:lastRowLastColumn="0"/>
          <w:trHeight w:val="1699"/>
        </w:trPr>
        <w:tc>
          <w:tcPr>
            <w:cnfStyle w:val="001000000000" w:firstRow="0" w:lastRow="0" w:firstColumn="1" w:lastColumn="0" w:oddVBand="0" w:evenVBand="0" w:oddHBand="0" w:evenHBand="0" w:firstRowFirstColumn="0" w:firstRowLastColumn="0" w:lastRowFirstColumn="0" w:lastRowLastColumn="0"/>
            <w:tcW w:w="4819" w:type="dxa"/>
            <w:shd w:val="clear" w:color="auto" w:fill="F2F2F2" w:themeFill="background1" w:themeFillShade="F2"/>
          </w:tcPr>
          <w:p w:rsidR="00FC6ADD" w:rsidRPr="006760AF" w:rsidRDefault="007A5561" w:rsidP="00DE7AB9">
            <w:pPr>
              <w:pStyle w:val="ListParagraph"/>
              <w:numPr>
                <w:ilvl w:val="0"/>
                <w:numId w:val="31"/>
              </w:numPr>
              <w:ind w:left="284" w:hanging="284"/>
              <w:rPr>
                <w:rFonts w:ascii="Arial Narrow" w:hAnsi="Arial Narrow" w:cs="Arial"/>
                <w:b w:val="0"/>
                <w:lang w:val="hr-HR"/>
              </w:rPr>
            </w:pPr>
            <w:r w:rsidRPr="006760AF">
              <w:rPr>
                <w:rFonts w:ascii="Arial Narrow" w:hAnsi="Arial Narrow" w:cs="Arial"/>
                <w:b w:val="0"/>
                <w:lang w:val="hr-HR"/>
              </w:rPr>
              <w:t>Jedina organizacija na području sjeverno-istočne BiH, koja se bavi LGBTI pitanjima;</w:t>
            </w:r>
          </w:p>
          <w:p w:rsidR="00FC6ADD" w:rsidRPr="006760AF" w:rsidRDefault="007A5561" w:rsidP="00DE7AB9">
            <w:pPr>
              <w:pStyle w:val="ListParagraph"/>
              <w:numPr>
                <w:ilvl w:val="0"/>
                <w:numId w:val="31"/>
              </w:numPr>
              <w:ind w:left="284" w:hanging="284"/>
              <w:rPr>
                <w:rFonts w:ascii="Arial Narrow" w:hAnsi="Arial Narrow" w:cs="Arial"/>
                <w:b w:val="0"/>
                <w:lang w:val="hr-HR"/>
              </w:rPr>
            </w:pPr>
            <w:r w:rsidRPr="006760AF">
              <w:rPr>
                <w:rFonts w:ascii="Arial Narrow" w:hAnsi="Arial Narrow" w:cs="Arial"/>
                <w:b w:val="0"/>
                <w:lang w:val="hr-HR"/>
              </w:rPr>
              <w:t>Dobra komunikacija sa korisnicima/ama;</w:t>
            </w:r>
          </w:p>
          <w:p w:rsidR="00FC6ADD" w:rsidRPr="006760AF" w:rsidRDefault="007A5561" w:rsidP="00DE7AB9">
            <w:pPr>
              <w:pStyle w:val="ListParagraph"/>
              <w:numPr>
                <w:ilvl w:val="0"/>
                <w:numId w:val="31"/>
              </w:numPr>
              <w:ind w:left="284" w:hanging="284"/>
              <w:rPr>
                <w:rFonts w:ascii="Arial Narrow" w:hAnsi="Arial Narrow" w:cs="Arial"/>
                <w:b w:val="0"/>
                <w:lang w:val="hr-HR"/>
              </w:rPr>
            </w:pPr>
            <w:r w:rsidRPr="006760AF">
              <w:rPr>
                <w:rFonts w:ascii="Arial Narrow" w:hAnsi="Arial Narrow" w:cs="Arial"/>
                <w:b w:val="0"/>
                <w:lang w:val="hr-HR"/>
              </w:rPr>
              <w:t>Pristup raznim resursima;</w:t>
            </w:r>
          </w:p>
          <w:p w:rsidR="00FC6ADD" w:rsidRPr="006760AF" w:rsidRDefault="007A5561" w:rsidP="00DE7AB9">
            <w:pPr>
              <w:pStyle w:val="ListParagraph"/>
              <w:numPr>
                <w:ilvl w:val="0"/>
                <w:numId w:val="31"/>
              </w:numPr>
              <w:ind w:left="284" w:hanging="284"/>
              <w:rPr>
                <w:rFonts w:ascii="Arial Narrow" w:hAnsi="Arial Narrow" w:cs="Arial"/>
                <w:b w:val="0"/>
                <w:lang w:val="hr-HR"/>
              </w:rPr>
            </w:pPr>
            <w:r w:rsidRPr="006760AF">
              <w:rPr>
                <w:rFonts w:ascii="Arial Narrow" w:hAnsi="Arial Narrow" w:cs="Arial"/>
                <w:b w:val="0"/>
                <w:lang w:val="hr-HR"/>
              </w:rPr>
              <w:t>Pružamo siguran prostor;</w:t>
            </w:r>
          </w:p>
          <w:p w:rsidR="00FC6ADD" w:rsidRPr="006760AF" w:rsidRDefault="007A5561" w:rsidP="00DE7AB9">
            <w:pPr>
              <w:pStyle w:val="ListParagraph"/>
              <w:numPr>
                <w:ilvl w:val="0"/>
                <w:numId w:val="31"/>
              </w:numPr>
              <w:ind w:left="284" w:hanging="284"/>
              <w:rPr>
                <w:rFonts w:ascii="Arial Narrow" w:hAnsi="Arial Narrow" w:cs="Arial"/>
                <w:b w:val="0"/>
                <w:lang w:val="hr-HR"/>
              </w:rPr>
            </w:pPr>
            <w:r w:rsidRPr="006760AF">
              <w:rPr>
                <w:rFonts w:ascii="Arial Narrow" w:hAnsi="Arial Narrow" w:cs="Arial"/>
                <w:b w:val="0"/>
                <w:lang w:val="hr-HR"/>
              </w:rPr>
              <w:t>Dobri partnerski odnosi sa drugim NVO;</w:t>
            </w:r>
          </w:p>
          <w:p w:rsidR="00FC6ADD" w:rsidRPr="006760AF" w:rsidRDefault="007A5561" w:rsidP="00DE7AB9">
            <w:pPr>
              <w:pStyle w:val="ListParagraph"/>
              <w:numPr>
                <w:ilvl w:val="0"/>
                <w:numId w:val="31"/>
              </w:numPr>
              <w:ind w:left="284" w:hanging="284"/>
              <w:rPr>
                <w:rFonts w:ascii="Arial Narrow" w:hAnsi="Arial Narrow" w:cs="Arial"/>
                <w:b w:val="0"/>
                <w:lang w:val="hr-HR"/>
              </w:rPr>
            </w:pPr>
            <w:r w:rsidRPr="006760AF">
              <w:rPr>
                <w:rFonts w:ascii="Arial Narrow" w:hAnsi="Arial Narrow" w:cs="Arial"/>
                <w:b w:val="0"/>
                <w:lang w:val="hr-HR"/>
              </w:rPr>
              <w:t>Prepoznatljiv imidž</w:t>
            </w:r>
          </w:p>
          <w:p w:rsidR="00FC6ADD" w:rsidRPr="006760AF" w:rsidRDefault="007A5561" w:rsidP="00DE7AB9">
            <w:pPr>
              <w:pStyle w:val="ListParagraph"/>
              <w:numPr>
                <w:ilvl w:val="0"/>
                <w:numId w:val="31"/>
              </w:numPr>
              <w:ind w:left="284" w:hanging="284"/>
              <w:rPr>
                <w:rFonts w:ascii="Arial Narrow" w:hAnsi="Arial Narrow" w:cs="Arial"/>
                <w:b w:val="0"/>
                <w:lang w:val="hr-HR"/>
              </w:rPr>
            </w:pPr>
            <w:r w:rsidRPr="006760AF">
              <w:rPr>
                <w:rFonts w:ascii="Arial Narrow" w:hAnsi="Arial Narrow" w:cs="Arial"/>
                <w:b w:val="0"/>
                <w:lang w:val="hr-HR"/>
              </w:rPr>
              <w:t>Efikasna podijela u timu;</w:t>
            </w:r>
          </w:p>
          <w:p w:rsidR="00FC6ADD" w:rsidRPr="006760AF" w:rsidRDefault="007A5561" w:rsidP="00DE7AB9">
            <w:pPr>
              <w:pStyle w:val="ListParagraph"/>
              <w:numPr>
                <w:ilvl w:val="0"/>
                <w:numId w:val="31"/>
              </w:numPr>
              <w:ind w:left="284" w:hanging="284"/>
              <w:rPr>
                <w:rFonts w:ascii="Arial Narrow" w:hAnsi="Arial Narrow" w:cs="Arial"/>
                <w:b w:val="0"/>
                <w:lang w:val="hr-HR"/>
              </w:rPr>
            </w:pPr>
            <w:r w:rsidRPr="006760AF">
              <w:rPr>
                <w:rFonts w:ascii="Arial Narrow" w:hAnsi="Arial Narrow" w:cs="Arial"/>
                <w:b w:val="0"/>
                <w:lang w:val="hr-HR"/>
              </w:rPr>
              <w:t>Organizacija je izuzetno vidljiva i prepoznatljiva;</w:t>
            </w:r>
          </w:p>
          <w:p w:rsidR="00FC6ADD" w:rsidRPr="006760AF" w:rsidRDefault="007A5561" w:rsidP="00DE7AB9">
            <w:pPr>
              <w:pStyle w:val="ListParagraph"/>
              <w:numPr>
                <w:ilvl w:val="0"/>
                <w:numId w:val="31"/>
              </w:numPr>
              <w:ind w:left="284" w:hanging="284"/>
              <w:rPr>
                <w:rFonts w:ascii="Arial Narrow" w:hAnsi="Arial Narrow" w:cs="Arial"/>
                <w:b w:val="0"/>
                <w:lang w:val="hr-HR"/>
              </w:rPr>
            </w:pPr>
            <w:r w:rsidRPr="006760AF">
              <w:rPr>
                <w:rFonts w:ascii="Arial Narrow" w:hAnsi="Arial Narrow" w:cs="Arial"/>
                <w:b w:val="0"/>
                <w:lang w:val="hr-HR"/>
              </w:rPr>
              <w:t>Prisutnost u javnom prostoru i instituacijama obrazovanja;</w:t>
            </w:r>
          </w:p>
          <w:p w:rsidR="00DE7AB9" w:rsidRPr="007A5561" w:rsidRDefault="007A5561" w:rsidP="007A5561">
            <w:pPr>
              <w:pStyle w:val="ListParagraph"/>
              <w:numPr>
                <w:ilvl w:val="0"/>
                <w:numId w:val="31"/>
              </w:numPr>
              <w:ind w:left="284" w:hanging="284"/>
              <w:rPr>
                <w:rFonts w:ascii="Arial Narrow" w:hAnsi="Arial Narrow" w:cs="Arial"/>
                <w:b w:val="0"/>
                <w:lang w:val="hr-HR"/>
              </w:rPr>
            </w:pPr>
            <w:r w:rsidRPr="006760AF">
              <w:rPr>
                <w:rFonts w:ascii="Arial Narrow" w:hAnsi="Arial Narrow" w:cs="Arial"/>
                <w:b w:val="0"/>
                <w:lang w:val="hr-HR"/>
              </w:rPr>
              <w:t>Roditelji, koji su jedni od korisnika/ca.</w:t>
            </w:r>
          </w:p>
        </w:tc>
        <w:tc>
          <w:tcPr>
            <w:tcW w:w="4503" w:type="dxa"/>
            <w:shd w:val="clear" w:color="auto" w:fill="F2F2F2" w:themeFill="background1" w:themeFillShade="F2"/>
          </w:tcPr>
          <w:p w:rsidR="00FC6ADD" w:rsidRPr="006760AF" w:rsidRDefault="007A5561" w:rsidP="00DE7AB9">
            <w:pPr>
              <w:pStyle w:val="ListParagraph"/>
              <w:numPr>
                <w:ilvl w:val="0"/>
                <w:numId w:val="31"/>
              </w:numPr>
              <w:ind w:left="284" w:hanging="283"/>
              <w:cnfStyle w:val="000000100000" w:firstRow="0" w:lastRow="0" w:firstColumn="0" w:lastColumn="0" w:oddVBand="0" w:evenVBand="0" w:oddHBand="1" w:evenHBand="0" w:firstRowFirstColumn="0" w:firstRowLastColumn="0" w:lastRowFirstColumn="0" w:lastRowLastColumn="0"/>
              <w:rPr>
                <w:rFonts w:ascii="Arial Narrow" w:hAnsi="Arial Narrow" w:cs="Arial"/>
                <w:lang w:val="hr-HR"/>
              </w:rPr>
            </w:pPr>
            <w:r w:rsidRPr="006760AF">
              <w:rPr>
                <w:rFonts w:ascii="Arial Narrow" w:hAnsi="Arial Narrow" w:cs="Arial"/>
                <w:lang w:val="hr-HR"/>
              </w:rPr>
              <w:t>Nedostatak kapaciteta;</w:t>
            </w:r>
          </w:p>
          <w:p w:rsidR="00FC6ADD" w:rsidRPr="006760AF" w:rsidRDefault="007A5561" w:rsidP="00DE7AB9">
            <w:pPr>
              <w:pStyle w:val="ListParagraph"/>
              <w:numPr>
                <w:ilvl w:val="0"/>
                <w:numId w:val="31"/>
              </w:numPr>
              <w:ind w:left="284" w:hanging="283"/>
              <w:cnfStyle w:val="000000100000" w:firstRow="0" w:lastRow="0" w:firstColumn="0" w:lastColumn="0" w:oddVBand="0" w:evenVBand="0" w:oddHBand="1" w:evenHBand="0" w:firstRowFirstColumn="0" w:firstRowLastColumn="0" w:lastRowFirstColumn="0" w:lastRowLastColumn="0"/>
              <w:rPr>
                <w:rFonts w:ascii="Arial Narrow" w:hAnsi="Arial Narrow" w:cs="Arial"/>
                <w:lang w:val="hr-HR"/>
              </w:rPr>
            </w:pPr>
            <w:r w:rsidRPr="006760AF">
              <w:rPr>
                <w:rFonts w:ascii="Arial Narrow" w:hAnsi="Arial Narrow" w:cs="Arial"/>
                <w:lang w:val="hr-HR"/>
              </w:rPr>
              <w:t>Nedostatak vještina;</w:t>
            </w:r>
          </w:p>
          <w:p w:rsidR="00FC6ADD" w:rsidRPr="006760AF" w:rsidRDefault="007A5561" w:rsidP="00DE7AB9">
            <w:pPr>
              <w:pStyle w:val="ListParagraph"/>
              <w:numPr>
                <w:ilvl w:val="0"/>
                <w:numId w:val="31"/>
              </w:numPr>
              <w:ind w:left="284" w:hanging="283"/>
              <w:cnfStyle w:val="000000100000" w:firstRow="0" w:lastRow="0" w:firstColumn="0" w:lastColumn="0" w:oddVBand="0" w:evenVBand="0" w:oddHBand="1" w:evenHBand="0" w:firstRowFirstColumn="0" w:firstRowLastColumn="0" w:lastRowFirstColumn="0" w:lastRowLastColumn="0"/>
              <w:rPr>
                <w:rFonts w:ascii="Arial Narrow" w:hAnsi="Arial Narrow" w:cs="Arial"/>
                <w:lang w:val="hr-HR"/>
              </w:rPr>
            </w:pPr>
            <w:r w:rsidRPr="006760AF">
              <w:rPr>
                <w:rFonts w:ascii="Arial Narrow" w:hAnsi="Arial Narrow" w:cs="Arial"/>
                <w:lang w:val="hr-HR"/>
              </w:rPr>
              <w:t>Nedostatak prostora za rad.</w:t>
            </w:r>
          </w:p>
          <w:p w:rsidR="001D4562" w:rsidRDefault="001D4562" w:rsidP="00FC6ADD">
            <w:pPr>
              <w:pStyle w:val="ListParagraph"/>
              <w:ind w:left="1"/>
              <w:cnfStyle w:val="000000100000" w:firstRow="0" w:lastRow="0" w:firstColumn="0" w:lastColumn="0" w:oddVBand="0" w:evenVBand="0" w:oddHBand="1" w:evenHBand="0" w:firstRowFirstColumn="0" w:firstRowLastColumn="0" w:lastRowFirstColumn="0" w:lastRowLastColumn="0"/>
              <w:rPr>
                <w:rFonts w:ascii="Arial Narrow" w:hAnsi="Arial Narrow" w:cs="Arial"/>
                <w:b/>
                <w:sz w:val="24"/>
                <w:szCs w:val="24"/>
                <w:lang w:val="bs-Latn-BA"/>
              </w:rPr>
            </w:pPr>
          </w:p>
        </w:tc>
      </w:tr>
      <w:tr w:rsidR="001D4562" w:rsidTr="001D4562">
        <w:trPr>
          <w:trHeight w:val="381"/>
        </w:trPr>
        <w:tc>
          <w:tcPr>
            <w:cnfStyle w:val="001000000000" w:firstRow="0" w:lastRow="0" w:firstColumn="1" w:lastColumn="0" w:oddVBand="0" w:evenVBand="0" w:oddHBand="0" w:evenHBand="0" w:firstRowFirstColumn="0" w:firstRowLastColumn="0" w:lastRowFirstColumn="0" w:lastRowLastColumn="0"/>
            <w:tcW w:w="4819" w:type="dxa"/>
            <w:shd w:val="clear" w:color="auto" w:fill="E5DFEC" w:themeFill="accent4" w:themeFillTint="33"/>
          </w:tcPr>
          <w:p w:rsidR="001D4562" w:rsidRDefault="001D4562" w:rsidP="00FC6ADD">
            <w:pPr>
              <w:pStyle w:val="ListParagraph"/>
              <w:spacing w:line="360" w:lineRule="auto"/>
              <w:ind w:left="0"/>
              <w:rPr>
                <w:rFonts w:ascii="Arial Narrow" w:hAnsi="Arial Narrow" w:cs="Arial"/>
                <w:b w:val="0"/>
                <w:sz w:val="24"/>
                <w:szCs w:val="24"/>
                <w:lang w:val="bs-Latn-BA"/>
              </w:rPr>
            </w:pPr>
            <w:r>
              <w:rPr>
                <w:rFonts w:ascii="Arial Narrow" w:hAnsi="Arial Narrow" w:cs="Arial"/>
                <w:b w:val="0"/>
                <w:sz w:val="24"/>
                <w:szCs w:val="24"/>
                <w:lang w:val="bs-Latn-BA"/>
              </w:rPr>
              <w:t>MOGUĆNOSTI</w:t>
            </w:r>
          </w:p>
        </w:tc>
        <w:tc>
          <w:tcPr>
            <w:tcW w:w="4503" w:type="dxa"/>
            <w:shd w:val="clear" w:color="auto" w:fill="E5DFEC" w:themeFill="accent4" w:themeFillTint="33"/>
          </w:tcPr>
          <w:p w:rsidR="001D4562" w:rsidRPr="009B3D37" w:rsidRDefault="001D4562" w:rsidP="00FC6ADD">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lang w:val="bs-Latn-BA"/>
              </w:rPr>
            </w:pPr>
            <w:r w:rsidRPr="009B3D37">
              <w:rPr>
                <w:rFonts w:ascii="Arial Narrow" w:hAnsi="Arial Narrow" w:cs="Arial"/>
                <w:sz w:val="24"/>
                <w:szCs w:val="24"/>
                <w:lang w:val="bs-Latn-BA"/>
              </w:rPr>
              <w:t>PRIJETNJE</w:t>
            </w:r>
          </w:p>
        </w:tc>
      </w:tr>
      <w:tr w:rsidR="001D4562" w:rsidTr="001D4562">
        <w:trPr>
          <w:cnfStyle w:val="000000100000" w:firstRow="0" w:lastRow="0" w:firstColumn="0" w:lastColumn="0" w:oddVBand="0" w:evenVBand="0" w:oddHBand="1" w:evenHBand="0" w:firstRowFirstColumn="0" w:firstRowLastColumn="0" w:lastRowFirstColumn="0" w:lastRowLastColumn="0"/>
          <w:trHeight w:val="1699"/>
        </w:trPr>
        <w:tc>
          <w:tcPr>
            <w:cnfStyle w:val="001000000000" w:firstRow="0" w:lastRow="0" w:firstColumn="1" w:lastColumn="0" w:oddVBand="0" w:evenVBand="0" w:oddHBand="0" w:evenHBand="0" w:firstRowFirstColumn="0" w:firstRowLastColumn="0" w:lastRowFirstColumn="0" w:lastRowLastColumn="0"/>
            <w:tcW w:w="4819" w:type="dxa"/>
            <w:shd w:val="clear" w:color="auto" w:fill="F2F2F2" w:themeFill="background1" w:themeFillShade="F2"/>
          </w:tcPr>
          <w:p w:rsidR="00FC6ADD" w:rsidRPr="006760AF" w:rsidRDefault="007A5561" w:rsidP="00DE7AB9">
            <w:pPr>
              <w:pStyle w:val="ListParagraph"/>
              <w:numPr>
                <w:ilvl w:val="0"/>
                <w:numId w:val="32"/>
              </w:numPr>
              <w:ind w:left="284" w:hanging="284"/>
              <w:rPr>
                <w:rFonts w:ascii="Arial Narrow" w:hAnsi="Arial Narrow" w:cs="Arial"/>
                <w:b w:val="0"/>
                <w:lang w:val="hr-HR"/>
              </w:rPr>
            </w:pPr>
            <w:r w:rsidRPr="006760AF">
              <w:rPr>
                <w:rFonts w:ascii="Arial Narrow" w:hAnsi="Arial Narrow" w:cs="Arial"/>
                <w:b w:val="0"/>
                <w:lang w:val="hr-HR"/>
              </w:rPr>
              <w:t>Aktivniji rad na polju rodne ravnopravnosti;</w:t>
            </w:r>
          </w:p>
          <w:p w:rsidR="00FC6ADD" w:rsidRPr="006760AF" w:rsidRDefault="007A5561" w:rsidP="00DE7AB9">
            <w:pPr>
              <w:pStyle w:val="ListParagraph"/>
              <w:numPr>
                <w:ilvl w:val="0"/>
                <w:numId w:val="32"/>
              </w:numPr>
              <w:ind w:left="284" w:hanging="284"/>
              <w:rPr>
                <w:rFonts w:ascii="Arial Narrow" w:hAnsi="Arial Narrow" w:cs="Arial"/>
                <w:b w:val="0"/>
                <w:lang w:val="hr-HR"/>
              </w:rPr>
            </w:pPr>
            <w:r w:rsidRPr="006760AF">
              <w:rPr>
                <w:rFonts w:ascii="Arial Narrow" w:hAnsi="Arial Narrow" w:cs="Arial"/>
                <w:b w:val="0"/>
                <w:lang w:val="hr-HR"/>
              </w:rPr>
              <w:t>Postojanje strategije za mlade;</w:t>
            </w:r>
          </w:p>
          <w:p w:rsidR="00FC6ADD" w:rsidRPr="006760AF" w:rsidRDefault="007A5561" w:rsidP="00DE7AB9">
            <w:pPr>
              <w:pStyle w:val="ListParagraph"/>
              <w:numPr>
                <w:ilvl w:val="0"/>
                <w:numId w:val="32"/>
              </w:numPr>
              <w:ind w:left="284" w:hanging="284"/>
              <w:rPr>
                <w:rFonts w:ascii="Arial Narrow" w:hAnsi="Arial Narrow" w:cs="Arial"/>
                <w:b w:val="0"/>
                <w:lang w:val="hr-HR"/>
              </w:rPr>
            </w:pPr>
            <w:r w:rsidRPr="006760AF">
              <w:rPr>
                <w:rFonts w:ascii="Arial Narrow" w:hAnsi="Arial Narrow" w:cs="Arial"/>
                <w:b w:val="0"/>
                <w:lang w:val="hr-HR"/>
              </w:rPr>
              <w:t>Razni fondovi;</w:t>
            </w:r>
          </w:p>
          <w:p w:rsidR="00FC6ADD" w:rsidRPr="006760AF" w:rsidRDefault="007A5561" w:rsidP="00DE7AB9">
            <w:pPr>
              <w:pStyle w:val="ListParagraph"/>
              <w:numPr>
                <w:ilvl w:val="0"/>
                <w:numId w:val="32"/>
              </w:numPr>
              <w:ind w:left="284" w:hanging="284"/>
              <w:rPr>
                <w:rFonts w:ascii="Arial Narrow" w:hAnsi="Arial Narrow" w:cs="Arial"/>
                <w:b w:val="0"/>
                <w:lang w:val="hr-HR"/>
              </w:rPr>
            </w:pPr>
            <w:r w:rsidRPr="006760AF">
              <w:rPr>
                <w:rFonts w:ascii="Arial Narrow" w:hAnsi="Arial Narrow" w:cs="Arial"/>
                <w:b w:val="0"/>
                <w:lang w:val="hr-HR"/>
              </w:rPr>
              <w:t>Mogućnost dobijanja vlastitog prostora;</w:t>
            </w:r>
          </w:p>
          <w:p w:rsidR="00FC6ADD" w:rsidRPr="006760AF" w:rsidRDefault="007A5561" w:rsidP="00DE7AB9">
            <w:pPr>
              <w:pStyle w:val="ListParagraph"/>
              <w:numPr>
                <w:ilvl w:val="0"/>
                <w:numId w:val="32"/>
              </w:numPr>
              <w:ind w:left="284" w:hanging="284"/>
              <w:rPr>
                <w:rFonts w:ascii="Arial Narrow" w:hAnsi="Arial Narrow" w:cs="Arial"/>
                <w:b w:val="0"/>
                <w:lang w:val="hr-HR"/>
              </w:rPr>
            </w:pPr>
            <w:r w:rsidRPr="006760AF">
              <w:rPr>
                <w:rFonts w:ascii="Arial Narrow" w:hAnsi="Arial Narrow" w:cs="Arial"/>
                <w:b w:val="0"/>
                <w:lang w:val="hr-HR"/>
              </w:rPr>
              <w:t>Rad na poboljšanju položaja LGBTI osoba u našem gradu;</w:t>
            </w:r>
          </w:p>
          <w:p w:rsidR="00FC6ADD" w:rsidRPr="006760AF" w:rsidRDefault="007A5561" w:rsidP="00DE7AB9">
            <w:pPr>
              <w:pStyle w:val="ListParagraph"/>
              <w:numPr>
                <w:ilvl w:val="0"/>
                <w:numId w:val="32"/>
              </w:numPr>
              <w:ind w:left="284" w:hanging="284"/>
              <w:rPr>
                <w:rFonts w:ascii="Arial Narrow" w:hAnsi="Arial Narrow" w:cs="Arial"/>
                <w:b w:val="0"/>
                <w:lang w:val="hr-HR"/>
              </w:rPr>
            </w:pPr>
            <w:r w:rsidRPr="006760AF">
              <w:rPr>
                <w:rFonts w:ascii="Arial Narrow" w:hAnsi="Arial Narrow" w:cs="Arial"/>
                <w:b w:val="0"/>
                <w:lang w:val="hr-HR"/>
              </w:rPr>
              <w:t>Sklapljanje partnerskih odnosa sa institucijama vlasti;</w:t>
            </w:r>
          </w:p>
          <w:p w:rsidR="00DE7AB9" w:rsidRPr="00DE7AB9" w:rsidRDefault="007A5561" w:rsidP="00DE7AB9">
            <w:pPr>
              <w:pStyle w:val="ListParagraph"/>
              <w:numPr>
                <w:ilvl w:val="0"/>
                <w:numId w:val="32"/>
              </w:numPr>
              <w:ind w:left="284" w:hanging="284"/>
              <w:rPr>
                <w:rFonts w:ascii="Arial Narrow" w:hAnsi="Arial Narrow" w:cs="Arial"/>
                <w:b w:val="0"/>
                <w:lang w:val="hr-HR"/>
              </w:rPr>
            </w:pPr>
            <w:r w:rsidRPr="006760AF">
              <w:rPr>
                <w:rFonts w:ascii="Arial Narrow" w:hAnsi="Arial Narrow" w:cs="Arial"/>
                <w:b w:val="0"/>
                <w:lang w:val="hr-HR"/>
              </w:rPr>
              <w:t>Vijeće mladih Grada Tuzle</w:t>
            </w:r>
          </w:p>
        </w:tc>
        <w:tc>
          <w:tcPr>
            <w:tcW w:w="4503" w:type="dxa"/>
            <w:shd w:val="clear" w:color="auto" w:fill="F2F2F2" w:themeFill="background1" w:themeFillShade="F2"/>
          </w:tcPr>
          <w:p w:rsidR="00FC6ADD" w:rsidRPr="006760AF" w:rsidRDefault="007A5561" w:rsidP="00DE7AB9">
            <w:pPr>
              <w:pStyle w:val="ListParagraph"/>
              <w:numPr>
                <w:ilvl w:val="0"/>
                <w:numId w:val="32"/>
              </w:numPr>
              <w:ind w:left="284" w:hanging="283"/>
              <w:cnfStyle w:val="000000100000" w:firstRow="0" w:lastRow="0" w:firstColumn="0" w:lastColumn="0" w:oddVBand="0" w:evenVBand="0" w:oddHBand="1" w:evenHBand="0" w:firstRowFirstColumn="0" w:firstRowLastColumn="0" w:lastRowFirstColumn="0" w:lastRowLastColumn="0"/>
              <w:rPr>
                <w:rFonts w:ascii="Arial Narrow" w:hAnsi="Arial Narrow" w:cs="Arial"/>
                <w:lang w:val="hr-HR"/>
              </w:rPr>
            </w:pPr>
            <w:r w:rsidRPr="006760AF">
              <w:rPr>
                <w:rFonts w:ascii="Arial Narrow" w:hAnsi="Arial Narrow" w:cs="Arial"/>
                <w:lang w:val="hr-HR"/>
              </w:rPr>
              <w:t>Vrlo promjenjiva politička klima;</w:t>
            </w:r>
          </w:p>
          <w:p w:rsidR="00FC6ADD" w:rsidRPr="006760AF" w:rsidRDefault="007A5561" w:rsidP="00DE7AB9">
            <w:pPr>
              <w:pStyle w:val="ListParagraph"/>
              <w:numPr>
                <w:ilvl w:val="0"/>
                <w:numId w:val="32"/>
              </w:numPr>
              <w:ind w:left="284" w:hanging="283"/>
              <w:cnfStyle w:val="000000100000" w:firstRow="0" w:lastRow="0" w:firstColumn="0" w:lastColumn="0" w:oddVBand="0" w:evenVBand="0" w:oddHBand="1" w:evenHBand="0" w:firstRowFirstColumn="0" w:firstRowLastColumn="0" w:lastRowFirstColumn="0" w:lastRowLastColumn="0"/>
              <w:rPr>
                <w:rFonts w:ascii="Arial Narrow" w:hAnsi="Arial Narrow" w:cs="Arial"/>
                <w:lang w:val="hr-HR"/>
              </w:rPr>
            </w:pPr>
            <w:r w:rsidRPr="006760AF">
              <w:rPr>
                <w:rFonts w:ascii="Arial Narrow" w:hAnsi="Arial Narrow" w:cs="Arial"/>
                <w:lang w:val="hr-HR"/>
              </w:rPr>
              <w:t>BiH mentalitet;</w:t>
            </w:r>
          </w:p>
          <w:p w:rsidR="00FC6ADD" w:rsidRPr="006760AF" w:rsidRDefault="007A5561" w:rsidP="00DE7AB9">
            <w:pPr>
              <w:pStyle w:val="ListParagraph"/>
              <w:numPr>
                <w:ilvl w:val="0"/>
                <w:numId w:val="32"/>
              </w:numPr>
              <w:ind w:left="284" w:hanging="283"/>
              <w:cnfStyle w:val="000000100000" w:firstRow="0" w:lastRow="0" w:firstColumn="0" w:lastColumn="0" w:oddVBand="0" w:evenVBand="0" w:oddHBand="1" w:evenHBand="0" w:firstRowFirstColumn="0" w:firstRowLastColumn="0" w:lastRowFirstColumn="0" w:lastRowLastColumn="0"/>
              <w:rPr>
                <w:rFonts w:ascii="Arial Narrow" w:hAnsi="Arial Narrow" w:cs="Arial"/>
                <w:lang w:val="hr-HR"/>
              </w:rPr>
            </w:pPr>
            <w:r w:rsidRPr="006760AF">
              <w:rPr>
                <w:rFonts w:ascii="Arial Narrow" w:hAnsi="Arial Narrow" w:cs="Arial"/>
                <w:lang w:val="hr-HR"/>
              </w:rPr>
              <w:t>Vidljivost;</w:t>
            </w:r>
          </w:p>
          <w:p w:rsidR="00FC6ADD" w:rsidRPr="006760AF" w:rsidRDefault="007A5561" w:rsidP="00DE7AB9">
            <w:pPr>
              <w:pStyle w:val="ListParagraph"/>
              <w:numPr>
                <w:ilvl w:val="0"/>
                <w:numId w:val="32"/>
              </w:numPr>
              <w:ind w:left="284" w:hanging="283"/>
              <w:cnfStyle w:val="000000100000" w:firstRow="0" w:lastRow="0" w:firstColumn="0" w:lastColumn="0" w:oddVBand="0" w:evenVBand="0" w:oddHBand="1" w:evenHBand="0" w:firstRowFirstColumn="0" w:firstRowLastColumn="0" w:lastRowFirstColumn="0" w:lastRowLastColumn="0"/>
              <w:rPr>
                <w:rFonts w:ascii="Arial Narrow" w:hAnsi="Arial Narrow" w:cs="Arial"/>
                <w:lang w:val="hr-HR"/>
              </w:rPr>
            </w:pPr>
            <w:r w:rsidRPr="006760AF">
              <w:rPr>
                <w:rFonts w:ascii="Arial Narrow" w:hAnsi="Arial Narrow" w:cs="Arial"/>
                <w:lang w:val="hr-HR"/>
              </w:rPr>
              <w:t>Povlačenje donatora;</w:t>
            </w:r>
          </w:p>
          <w:p w:rsidR="00DE7AB9" w:rsidRPr="00DE7AB9" w:rsidRDefault="00DE7AB9" w:rsidP="00DC1B5B">
            <w:pPr>
              <w:pStyle w:val="ListParagraph"/>
              <w:ind w:left="284"/>
              <w:cnfStyle w:val="000000100000" w:firstRow="0" w:lastRow="0" w:firstColumn="0" w:lastColumn="0" w:oddVBand="0" w:evenVBand="0" w:oddHBand="1" w:evenHBand="0" w:firstRowFirstColumn="0" w:firstRowLastColumn="0" w:lastRowFirstColumn="0" w:lastRowLastColumn="0"/>
              <w:rPr>
                <w:rFonts w:ascii="Arial Narrow" w:hAnsi="Arial Narrow" w:cs="Arial"/>
                <w:lang w:val="hr-HR"/>
              </w:rPr>
            </w:pPr>
          </w:p>
        </w:tc>
      </w:tr>
    </w:tbl>
    <w:p w:rsidR="001D4562" w:rsidRDefault="001D4562" w:rsidP="001D4562">
      <w:pPr>
        <w:spacing w:after="0" w:line="360" w:lineRule="auto"/>
        <w:rPr>
          <w:rFonts w:ascii="Arial Narrow" w:hAnsi="Arial Narrow" w:cs="Arial"/>
          <w:sz w:val="24"/>
          <w:szCs w:val="24"/>
          <w:lang w:val="bs-Latn-BA"/>
        </w:rPr>
      </w:pPr>
    </w:p>
    <w:p w:rsidR="001D4562" w:rsidRDefault="001D4562" w:rsidP="001D4562">
      <w:pPr>
        <w:spacing w:after="0" w:line="360" w:lineRule="auto"/>
        <w:rPr>
          <w:rFonts w:ascii="Arial Narrow" w:hAnsi="Arial Narrow" w:cs="Arial"/>
          <w:sz w:val="24"/>
          <w:szCs w:val="24"/>
          <w:lang w:val="bs-Latn-BA"/>
        </w:rPr>
      </w:pPr>
      <w:r>
        <w:rPr>
          <w:rFonts w:ascii="Arial Narrow" w:hAnsi="Arial Narrow" w:cs="Arial"/>
          <w:sz w:val="24"/>
          <w:szCs w:val="24"/>
          <w:lang w:val="bs-Latn-BA"/>
        </w:rPr>
        <w:t>7. UDRUŽENJE MLADIH TUZLA I POZORIŠTE MLADIH TUZLA</w:t>
      </w:r>
    </w:p>
    <w:tbl>
      <w:tblPr>
        <w:tblStyle w:val="MediumGrid1-Accent3"/>
        <w:tblW w:w="9322" w:type="dxa"/>
        <w:tblLook w:val="04A0" w:firstRow="1" w:lastRow="0" w:firstColumn="1" w:lastColumn="0" w:noHBand="0" w:noVBand="1"/>
      </w:tblPr>
      <w:tblGrid>
        <w:gridCol w:w="4819"/>
        <w:gridCol w:w="4503"/>
      </w:tblGrid>
      <w:tr w:rsidR="001D4562" w:rsidTr="001D4562">
        <w:trPr>
          <w:cnfStyle w:val="100000000000" w:firstRow="1" w:lastRow="0" w:firstColumn="0" w:lastColumn="0" w:oddVBand="0" w:evenVBand="0" w:oddHBand="0"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4819" w:type="dxa"/>
            <w:shd w:val="clear" w:color="auto" w:fill="E5DFEC" w:themeFill="accent4" w:themeFillTint="33"/>
          </w:tcPr>
          <w:p w:rsidR="001D4562" w:rsidRDefault="001D4562" w:rsidP="00FC6ADD">
            <w:pPr>
              <w:pStyle w:val="ListParagraph"/>
              <w:spacing w:line="360" w:lineRule="auto"/>
              <w:ind w:left="0"/>
              <w:rPr>
                <w:rFonts w:ascii="Arial Narrow" w:hAnsi="Arial Narrow" w:cs="Arial"/>
                <w:b w:val="0"/>
                <w:sz w:val="24"/>
                <w:szCs w:val="24"/>
                <w:lang w:val="bs-Latn-BA"/>
              </w:rPr>
            </w:pPr>
            <w:r>
              <w:rPr>
                <w:rFonts w:ascii="Arial Narrow" w:hAnsi="Arial Narrow" w:cs="Arial"/>
                <w:b w:val="0"/>
                <w:sz w:val="24"/>
                <w:szCs w:val="24"/>
                <w:lang w:val="bs-Latn-BA"/>
              </w:rPr>
              <w:t>SNAGE</w:t>
            </w:r>
          </w:p>
        </w:tc>
        <w:tc>
          <w:tcPr>
            <w:tcW w:w="4503" w:type="dxa"/>
            <w:shd w:val="clear" w:color="auto" w:fill="E5DFEC" w:themeFill="accent4" w:themeFillTint="33"/>
          </w:tcPr>
          <w:p w:rsidR="001D4562" w:rsidRDefault="001D4562" w:rsidP="00FC6ADD">
            <w:pPr>
              <w:pStyle w:val="ListParagraph"/>
              <w:spacing w:line="360" w:lineRule="auto"/>
              <w:ind w:left="0"/>
              <w:cnfStyle w:val="100000000000" w:firstRow="1" w:lastRow="0" w:firstColumn="0" w:lastColumn="0" w:oddVBand="0" w:evenVBand="0" w:oddHBand="0" w:evenHBand="0" w:firstRowFirstColumn="0" w:firstRowLastColumn="0" w:lastRowFirstColumn="0" w:lastRowLastColumn="0"/>
              <w:rPr>
                <w:rFonts w:ascii="Arial Narrow" w:hAnsi="Arial Narrow" w:cs="Arial"/>
                <w:b w:val="0"/>
                <w:sz w:val="24"/>
                <w:szCs w:val="24"/>
                <w:lang w:val="bs-Latn-BA"/>
              </w:rPr>
            </w:pPr>
            <w:r>
              <w:rPr>
                <w:rFonts w:ascii="Arial Narrow" w:hAnsi="Arial Narrow" w:cs="Arial"/>
                <w:b w:val="0"/>
                <w:sz w:val="24"/>
                <w:szCs w:val="24"/>
                <w:lang w:val="bs-Latn-BA"/>
              </w:rPr>
              <w:t>SLABOSTI</w:t>
            </w:r>
          </w:p>
        </w:tc>
      </w:tr>
      <w:tr w:rsidR="001D4562" w:rsidTr="001D4562">
        <w:trPr>
          <w:cnfStyle w:val="000000100000" w:firstRow="0" w:lastRow="0" w:firstColumn="0" w:lastColumn="0" w:oddVBand="0" w:evenVBand="0" w:oddHBand="1" w:evenHBand="0" w:firstRowFirstColumn="0" w:firstRowLastColumn="0" w:lastRowFirstColumn="0" w:lastRowLastColumn="0"/>
          <w:trHeight w:val="1699"/>
        </w:trPr>
        <w:tc>
          <w:tcPr>
            <w:cnfStyle w:val="001000000000" w:firstRow="0" w:lastRow="0" w:firstColumn="1" w:lastColumn="0" w:oddVBand="0" w:evenVBand="0" w:oddHBand="0" w:evenHBand="0" w:firstRowFirstColumn="0" w:firstRowLastColumn="0" w:lastRowFirstColumn="0" w:lastRowLastColumn="0"/>
            <w:tcW w:w="4819" w:type="dxa"/>
            <w:shd w:val="clear" w:color="auto" w:fill="F2F2F2" w:themeFill="background1" w:themeFillShade="F2"/>
          </w:tcPr>
          <w:p w:rsidR="006760AF" w:rsidRPr="00DE7AB9" w:rsidRDefault="006760AF" w:rsidP="00DE7AB9">
            <w:pPr>
              <w:pStyle w:val="ListParagraph"/>
              <w:numPr>
                <w:ilvl w:val="0"/>
                <w:numId w:val="34"/>
              </w:numPr>
              <w:ind w:left="284" w:hanging="284"/>
              <w:rPr>
                <w:rFonts w:ascii="Arial Narrow" w:hAnsi="Arial Narrow"/>
                <w:b w:val="0"/>
                <w:lang w:val="bs-Latn-BA"/>
              </w:rPr>
            </w:pPr>
            <w:r w:rsidRPr="00DE7AB9">
              <w:rPr>
                <w:rFonts w:ascii="Arial Narrow" w:hAnsi="Arial Narrow"/>
                <w:b w:val="0"/>
                <w:lang w:val="bs-Latn-BA"/>
              </w:rPr>
              <w:t>Preko 4500 edukovanih polaznika</w:t>
            </w:r>
          </w:p>
          <w:p w:rsidR="006760AF" w:rsidRPr="00DE7AB9" w:rsidRDefault="006760AF" w:rsidP="00DE7AB9">
            <w:pPr>
              <w:pStyle w:val="ListParagraph"/>
              <w:numPr>
                <w:ilvl w:val="0"/>
                <w:numId w:val="34"/>
              </w:numPr>
              <w:ind w:left="284" w:hanging="284"/>
              <w:rPr>
                <w:rFonts w:ascii="Arial Narrow" w:hAnsi="Arial Narrow"/>
                <w:b w:val="0"/>
                <w:lang w:val="bs-Latn-BA"/>
              </w:rPr>
            </w:pPr>
            <w:r w:rsidRPr="00DE7AB9">
              <w:rPr>
                <w:rFonts w:ascii="Arial Narrow" w:hAnsi="Arial Narrow"/>
                <w:b w:val="0"/>
                <w:lang w:val="bs-Latn-BA"/>
              </w:rPr>
              <w:t>Tim od 20 edukovanih stručnjaka za dramsko-pedagoški rad</w:t>
            </w:r>
          </w:p>
          <w:p w:rsidR="006760AF" w:rsidRPr="00DE7AB9" w:rsidRDefault="006760AF" w:rsidP="00DE7AB9">
            <w:pPr>
              <w:pStyle w:val="ListParagraph"/>
              <w:numPr>
                <w:ilvl w:val="0"/>
                <w:numId w:val="34"/>
              </w:numPr>
              <w:ind w:left="284" w:hanging="284"/>
              <w:rPr>
                <w:rFonts w:ascii="Arial Narrow" w:hAnsi="Arial Narrow"/>
                <w:b w:val="0"/>
                <w:lang w:val="bs-Latn-BA"/>
              </w:rPr>
            </w:pPr>
            <w:r w:rsidRPr="00DE7AB9">
              <w:rPr>
                <w:rFonts w:ascii="Arial Narrow" w:hAnsi="Arial Narrow"/>
                <w:b w:val="0"/>
                <w:lang w:val="bs-Latn-BA"/>
              </w:rPr>
              <w:t>40 socijalno angažovanih predstava</w:t>
            </w:r>
          </w:p>
          <w:p w:rsidR="006760AF" w:rsidRPr="00DE7AB9" w:rsidRDefault="006760AF" w:rsidP="00DE7AB9">
            <w:pPr>
              <w:pStyle w:val="ListParagraph"/>
              <w:numPr>
                <w:ilvl w:val="0"/>
                <w:numId w:val="34"/>
              </w:numPr>
              <w:ind w:left="284" w:hanging="284"/>
              <w:rPr>
                <w:rFonts w:ascii="Arial Narrow" w:hAnsi="Arial Narrow"/>
                <w:b w:val="0"/>
                <w:lang w:val="bs-Latn-BA"/>
              </w:rPr>
            </w:pPr>
            <w:r w:rsidRPr="00DE7AB9">
              <w:rPr>
                <w:rFonts w:ascii="Arial Narrow" w:hAnsi="Arial Narrow"/>
                <w:b w:val="0"/>
                <w:lang w:val="bs-Latn-BA"/>
              </w:rPr>
              <w:t>Više od 250 aktivnih članova</w:t>
            </w:r>
          </w:p>
          <w:p w:rsidR="006760AF" w:rsidRPr="00DE7AB9" w:rsidRDefault="006760AF" w:rsidP="00DE7AB9">
            <w:pPr>
              <w:pStyle w:val="ListParagraph"/>
              <w:numPr>
                <w:ilvl w:val="0"/>
                <w:numId w:val="34"/>
              </w:numPr>
              <w:ind w:left="284" w:hanging="284"/>
              <w:rPr>
                <w:rFonts w:ascii="Arial Narrow" w:hAnsi="Arial Narrow"/>
                <w:b w:val="0"/>
                <w:lang w:val="bs-Latn-BA"/>
              </w:rPr>
            </w:pPr>
            <w:r w:rsidRPr="00DE7AB9">
              <w:rPr>
                <w:rFonts w:ascii="Arial Narrow" w:hAnsi="Arial Narrow"/>
                <w:b w:val="0"/>
                <w:lang w:val="bs-Latn-BA"/>
              </w:rPr>
              <w:t>Više od 50 nagrada na festivalima</w:t>
            </w:r>
          </w:p>
          <w:p w:rsidR="006760AF" w:rsidRPr="00DE7AB9" w:rsidRDefault="006760AF" w:rsidP="00DE7AB9">
            <w:pPr>
              <w:pStyle w:val="ListParagraph"/>
              <w:numPr>
                <w:ilvl w:val="0"/>
                <w:numId w:val="34"/>
              </w:numPr>
              <w:ind w:left="284" w:hanging="284"/>
              <w:rPr>
                <w:rFonts w:ascii="Arial Narrow" w:hAnsi="Arial Narrow"/>
                <w:b w:val="0"/>
                <w:lang w:val="bs-Latn-BA"/>
              </w:rPr>
            </w:pPr>
            <w:r w:rsidRPr="00DE7AB9">
              <w:rPr>
                <w:rFonts w:ascii="Arial Narrow" w:hAnsi="Arial Narrow"/>
                <w:b w:val="0"/>
                <w:lang w:val="bs-Latn-BA"/>
              </w:rPr>
              <w:t>Saglasnost i preporuka od Pedagoškog zavoda i MONKS</w:t>
            </w:r>
          </w:p>
          <w:p w:rsidR="006760AF" w:rsidRPr="00DE7AB9" w:rsidRDefault="006760AF" w:rsidP="00DE7AB9">
            <w:pPr>
              <w:pStyle w:val="ListParagraph"/>
              <w:numPr>
                <w:ilvl w:val="0"/>
                <w:numId w:val="34"/>
              </w:numPr>
              <w:ind w:left="284" w:hanging="284"/>
              <w:rPr>
                <w:rFonts w:ascii="Arial Narrow" w:hAnsi="Arial Narrow"/>
                <w:b w:val="0"/>
                <w:lang w:val="bs-Latn-BA"/>
              </w:rPr>
            </w:pPr>
            <w:r w:rsidRPr="00DE7AB9">
              <w:rPr>
                <w:rFonts w:ascii="Arial Narrow" w:hAnsi="Arial Narrow"/>
                <w:b w:val="0"/>
                <w:lang w:val="bs-Latn-BA"/>
              </w:rPr>
              <w:t>Partnerstvo sa Vive ženama; projekat „Djevojčice i dječaci glasno protiv rodno zasnovanog nasilja“kojifinansira Evropska unija</w:t>
            </w:r>
          </w:p>
          <w:p w:rsidR="006760AF" w:rsidRPr="00DE7AB9" w:rsidRDefault="006760AF" w:rsidP="00DE7AB9">
            <w:pPr>
              <w:pStyle w:val="ListParagraph"/>
              <w:numPr>
                <w:ilvl w:val="0"/>
                <w:numId w:val="34"/>
              </w:numPr>
              <w:ind w:left="284" w:hanging="284"/>
              <w:rPr>
                <w:rFonts w:ascii="Arial Narrow" w:hAnsi="Arial Narrow"/>
                <w:b w:val="0"/>
                <w:lang w:val="bs-Latn-BA"/>
              </w:rPr>
            </w:pPr>
            <w:r w:rsidRPr="00DE7AB9">
              <w:rPr>
                <w:rFonts w:ascii="Arial Narrow" w:hAnsi="Arial Narrow"/>
                <w:b w:val="0"/>
                <w:lang w:val="bs-Latn-BA"/>
              </w:rPr>
              <w:t>Pokretači internacionalnog festivala Bina mira</w:t>
            </w:r>
          </w:p>
          <w:p w:rsidR="001D4562" w:rsidRPr="006760AF" w:rsidRDefault="001D4562" w:rsidP="00FC6ADD">
            <w:pPr>
              <w:pStyle w:val="ListParagraph"/>
              <w:ind w:left="0"/>
              <w:rPr>
                <w:rFonts w:ascii="Arial Narrow" w:hAnsi="Arial Narrow" w:cs="Arial"/>
                <w:b w:val="0"/>
                <w:sz w:val="24"/>
                <w:szCs w:val="24"/>
                <w:lang w:val="bs-Latn-BA"/>
              </w:rPr>
            </w:pPr>
          </w:p>
        </w:tc>
        <w:tc>
          <w:tcPr>
            <w:tcW w:w="4503" w:type="dxa"/>
            <w:shd w:val="clear" w:color="auto" w:fill="F2F2F2" w:themeFill="background1" w:themeFillShade="F2"/>
          </w:tcPr>
          <w:p w:rsidR="006760AF" w:rsidRPr="00DE7AB9" w:rsidRDefault="006760AF" w:rsidP="00DE7AB9">
            <w:pPr>
              <w:pStyle w:val="ListParagraph"/>
              <w:numPr>
                <w:ilvl w:val="0"/>
                <w:numId w:val="34"/>
              </w:numPr>
              <w:ind w:left="284" w:hanging="283"/>
              <w:cnfStyle w:val="000000100000" w:firstRow="0" w:lastRow="0" w:firstColumn="0" w:lastColumn="0" w:oddVBand="0" w:evenVBand="0" w:oddHBand="1" w:evenHBand="0" w:firstRowFirstColumn="0" w:firstRowLastColumn="0" w:lastRowFirstColumn="0" w:lastRowLastColumn="0"/>
              <w:rPr>
                <w:rFonts w:ascii="Arial Narrow" w:hAnsi="Arial Narrow"/>
                <w:lang w:val="bs-Latn-BA"/>
              </w:rPr>
            </w:pPr>
            <w:r w:rsidRPr="00DE7AB9">
              <w:rPr>
                <w:rFonts w:ascii="Arial Narrow" w:hAnsi="Arial Narrow"/>
                <w:lang w:val="bs-Latn-BA"/>
              </w:rPr>
              <w:t>Veći broj ženskih od muških članova</w:t>
            </w:r>
          </w:p>
          <w:p w:rsidR="006760AF" w:rsidRPr="00DE7AB9" w:rsidRDefault="006760AF" w:rsidP="00DE7AB9">
            <w:pPr>
              <w:pStyle w:val="ListParagraph"/>
              <w:numPr>
                <w:ilvl w:val="0"/>
                <w:numId w:val="34"/>
              </w:numPr>
              <w:ind w:left="284" w:hanging="283"/>
              <w:cnfStyle w:val="000000100000" w:firstRow="0" w:lastRow="0" w:firstColumn="0" w:lastColumn="0" w:oddVBand="0" w:evenVBand="0" w:oddHBand="1" w:evenHBand="0" w:firstRowFirstColumn="0" w:firstRowLastColumn="0" w:lastRowFirstColumn="0" w:lastRowLastColumn="0"/>
              <w:rPr>
                <w:rFonts w:ascii="Arial Narrow" w:hAnsi="Arial Narrow"/>
                <w:lang w:val="bs-Latn-BA"/>
              </w:rPr>
            </w:pPr>
            <w:r w:rsidRPr="00DE7AB9">
              <w:rPr>
                <w:rFonts w:ascii="Arial Narrow" w:hAnsi="Arial Narrow"/>
                <w:lang w:val="bs-Latn-BA"/>
              </w:rPr>
              <w:t>Nepostojanje adekvatnih prostornih kapaciteta</w:t>
            </w:r>
          </w:p>
          <w:p w:rsidR="006760AF" w:rsidRPr="00DE7AB9" w:rsidRDefault="006760AF" w:rsidP="00DE7AB9">
            <w:pPr>
              <w:pStyle w:val="ListParagraph"/>
              <w:numPr>
                <w:ilvl w:val="0"/>
                <w:numId w:val="34"/>
              </w:numPr>
              <w:ind w:left="284" w:hanging="283"/>
              <w:cnfStyle w:val="000000100000" w:firstRow="0" w:lastRow="0" w:firstColumn="0" w:lastColumn="0" w:oddVBand="0" w:evenVBand="0" w:oddHBand="1" w:evenHBand="0" w:firstRowFirstColumn="0" w:firstRowLastColumn="0" w:lastRowFirstColumn="0" w:lastRowLastColumn="0"/>
              <w:rPr>
                <w:rFonts w:ascii="Arial Narrow" w:hAnsi="Arial Narrow"/>
                <w:lang w:val="bs-Latn-BA"/>
              </w:rPr>
            </w:pPr>
            <w:r w:rsidRPr="00DE7AB9">
              <w:rPr>
                <w:rFonts w:ascii="Arial Narrow" w:hAnsi="Arial Narrow"/>
                <w:lang w:val="bs-Latn-BA"/>
              </w:rPr>
              <w:t>Preangažovanost lidera i saradnika</w:t>
            </w:r>
          </w:p>
          <w:p w:rsidR="006760AF" w:rsidRPr="00DE7AB9" w:rsidRDefault="006760AF" w:rsidP="00DE7AB9">
            <w:pPr>
              <w:pStyle w:val="ListParagraph"/>
              <w:numPr>
                <w:ilvl w:val="0"/>
                <w:numId w:val="34"/>
              </w:numPr>
              <w:ind w:left="284" w:hanging="283"/>
              <w:cnfStyle w:val="000000100000" w:firstRow="0" w:lastRow="0" w:firstColumn="0" w:lastColumn="0" w:oddVBand="0" w:evenVBand="0" w:oddHBand="1" w:evenHBand="0" w:firstRowFirstColumn="0" w:firstRowLastColumn="0" w:lastRowFirstColumn="0" w:lastRowLastColumn="0"/>
              <w:rPr>
                <w:rFonts w:ascii="Arial Narrow" w:hAnsi="Arial Narrow"/>
                <w:lang w:val="bs-Latn-BA"/>
              </w:rPr>
            </w:pPr>
            <w:r w:rsidRPr="00DE7AB9">
              <w:rPr>
                <w:rFonts w:ascii="Arial Narrow" w:hAnsi="Arial Narrow"/>
                <w:lang w:val="bs-Latn-BA"/>
              </w:rPr>
              <w:t>Odustajanje polaznika u toku procesa</w:t>
            </w:r>
          </w:p>
          <w:p w:rsidR="006760AF" w:rsidRPr="00DE7AB9" w:rsidRDefault="006760AF" w:rsidP="00DE7AB9">
            <w:pPr>
              <w:pStyle w:val="ListParagraph"/>
              <w:numPr>
                <w:ilvl w:val="0"/>
                <w:numId w:val="34"/>
              </w:numPr>
              <w:ind w:left="284" w:hanging="283"/>
              <w:cnfStyle w:val="000000100000" w:firstRow="0" w:lastRow="0" w:firstColumn="0" w:lastColumn="0" w:oddVBand="0" w:evenVBand="0" w:oddHBand="1" w:evenHBand="0" w:firstRowFirstColumn="0" w:firstRowLastColumn="0" w:lastRowFirstColumn="0" w:lastRowLastColumn="0"/>
              <w:rPr>
                <w:rFonts w:ascii="Arial Narrow" w:hAnsi="Arial Narrow"/>
                <w:lang w:val="bs-Latn-BA"/>
              </w:rPr>
            </w:pPr>
            <w:r w:rsidRPr="00DE7AB9">
              <w:rPr>
                <w:rFonts w:ascii="Arial Narrow" w:hAnsi="Arial Narrow"/>
                <w:lang w:val="bs-Latn-BA"/>
              </w:rPr>
              <w:t>Nedovoljno promovisanje cjelokupnog procesa rada</w:t>
            </w:r>
          </w:p>
          <w:p w:rsidR="001D4562" w:rsidRPr="006760AF" w:rsidRDefault="001D4562" w:rsidP="00FC6ADD">
            <w:pPr>
              <w:pStyle w:val="ListParagraph"/>
              <w:ind w:left="1"/>
              <w:cnfStyle w:val="000000100000" w:firstRow="0" w:lastRow="0" w:firstColumn="0" w:lastColumn="0" w:oddVBand="0" w:evenVBand="0" w:oddHBand="1" w:evenHBand="0" w:firstRowFirstColumn="0" w:firstRowLastColumn="0" w:lastRowFirstColumn="0" w:lastRowLastColumn="0"/>
              <w:rPr>
                <w:rFonts w:ascii="Arial Narrow" w:hAnsi="Arial Narrow" w:cs="Arial"/>
                <w:b/>
                <w:sz w:val="24"/>
                <w:szCs w:val="24"/>
                <w:lang w:val="bs-Latn-BA"/>
              </w:rPr>
            </w:pPr>
          </w:p>
        </w:tc>
      </w:tr>
      <w:tr w:rsidR="001D4562" w:rsidTr="001D4562">
        <w:trPr>
          <w:trHeight w:val="381"/>
        </w:trPr>
        <w:tc>
          <w:tcPr>
            <w:cnfStyle w:val="001000000000" w:firstRow="0" w:lastRow="0" w:firstColumn="1" w:lastColumn="0" w:oddVBand="0" w:evenVBand="0" w:oddHBand="0" w:evenHBand="0" w:firstRowFirstColumn="0" w:firstRowLastColumn="0" w:lastRowFirstColumn="0" w:lastRowLastColumn="0"/>
            <w:tcW w:w="4819" w:type="dxa"/>
            <w:shd w:val="clear" w:color="auto" w:fill="E5DFEC" w:themeFill="accent4" w:themeFillTint="33"/>
          </w:tcPr>
          <w:p w:rsidR="001D4562" w:rsidRPr="006760AF" w:rsidRDefault="001D4562" w:rsidP="00FC6ADD">
            <w:pPr>
              <w:pStyle w:val="ListParagraph"/>
              <w:spacing w:line="360" w:lineRule="auto"/>
              <w:ind w:left="0"/>
              <w:rPr>
                <w:rFonts w:ascii="Arial Narrow" w:hAnsi="Arial Narrow" w:cs="Arial"/>
                <w:b w:val="0"/>
                <w:sz w:val="24"/>
                <w:szCs w:val="24"/>
                <w:lang w:val="bs-Latn-BA"/>
              </w:rPr>
            </w:pPr>
            <w:r w:rsidRPr="006760AF">
              <w:rPr>
                <w:rFonts w:ascii="Arial Narrow" w:hAnsi="Arial Narrow" w:cs="Arial"/>
                <w:b w:val="0"/>
                <w:sz w:val="24"/>
                <w:szCs w:val="24"/>
                <w:lang w:val="bs-Latn-BA"/>
              </w:rPr>
              <w:t>MOGUĆNOSTI</w:t>
            </w:r>
          </w:p>
        </w:tc>
        <w:tc>
          <w:tcPr>
            <w:tcW w:w="4503" w:type="dxa"/>
            <w:shd w:val="clear" w:color="auto" w:fill="E5DFEC" w:themeFill="accent4" w:themeFillTint="33"/>
          </w:tcPr>
          <w:p w:rsidR="001D4562" w:rsidRPr="006760AF" w:rsidRDefault="001D4562" w:rsidP="00FC6ADD">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lang w:val="bs-Latn-BA"/>
              </w:rPr>
            </w:pPr>
            <w:r w:rsidRPr="006760AF">
              <w:rPr>
                <w:rFonts w:ascii="Arial Narrow" w:hAnsi="Arial Narrow" w:cs="Arial"/>
                <w:sz w:val="24"/>
                <w:szCs w:val="24"/>
                <w:lang w:val="bs-Latn-BA"/>
              </w:rPr>
              <w:t>PRIJETNJE</w:t>
            </w:r>
          </w:p>
        </w:tc>
      </w:tr>
      <w:tr w:rsidR="001D4562" w:rsidTr="001D4562">
        <w:trPr>
          <w:cnfStyle w:val="000000100000" w:firstRow="0" w:lastRow="0" w:firstColumn="0" w:lastColumn="0" w:oddVBand="0" w:evenVBand="0" w:oddHBand="1" w:evenHBand="0" w:firstRowFirstColumn="0" w:firstRowLastColumn="0" w:lastRowFirstColumn="0" w:lastRowLastColumn="0"/>
          <w:trHeight w:val="1699"/>
        </w:trPr>
        <w:tc>
          <w:tcPr>
            <w:cnfStyle w:val="001000000000" w:firstRow="0" w:lastRow="0" w:firstColumn="1" w:lastColumn="0" w:oddVBand="0" w:evenVBand="0" w:oddHBand="0" w:evenHBand="0" w:firstRowFirstColumn="0" w:firstRowLastColumn="0" w:lastRowFirstColumn="0" w:lastRowLastColumn="0"/>
            <w:tcW w:w="4819" w:type="dxa"/>
            <w:shd w:val="clear" w:color="auto" w:fill="F2F2F2" w:themeFill="background1" w:themeFillShade="F2"/>
          </w:tcPr>
          <w:p w:rsidR="006760AF" w:rsidRPr="00DE7AB9" w:rsidRDefault="006760AF" w:rsidP="00DE7AB9">
            <w:pPr>
              <w:pStyle w:val="ListParagraph"/>
              <w:numPr>
                <w:ilvl w:val="0"/>
                <w:numId w:val="33"/>
              </w:numPr>
              <w:ind w:left="284" w:hanging="284"/>
              <w:rPr>
                <w:rFonts w:ascii="Arial Narrow" w:hAnsi="Arial Narrow"/>
                <w:b w:val="0"/>
                <w:lang w:val="bs-Latn-BA"/>
              </w:rPr>
            </w:pPr>
            <w:r w:rsidRPr="00DE7AB9">
              <w:rPr>
                <w:rFonts w:ascii="Arial Narrow" w:hAnsi="Arial Narrow"/>
                <w:b w:val="0"/>
                <w:lang w:val="bs-Latn-BA"/>
              </w:rPr>
              <w:t>Uspostavljanje saradnje sa drugim omladinskim organizacijama</w:t>
            </w:r>
          </w:p>
          <w:p w:rsidR="006760AF" w:rsidRPr="00DE7AB9" w:rsidRDefault="006760AF" w:rsidP="00DE7AB9">
            <w:pPr>
              <w:pStyle w:val="ListParagraph"/>
              <w:numPr>
                <w:ilvl w:val="0"/>
                <w:numId w:val="33"/>
              </w:numPr>
              <w:ind w:left="284" w:hanging="284"/>
              <w:rPr>
                <w:rFonts w:ascii="Arial Narrow" w:hAnsi="Arial Narrow"/>
                <w:b w:val="0"/>
                <w:lang w:val="bs-Latn-BA"/>
              </w:rPr>
            </w:pPr>
            <w:r w:rsidRPr="00DE7AB9">
              <w:rPr>
                <w:rFonts w:ascii="Arial Narrow" w:hAnsi="Arial Narrow"/>
                <w:b w:val="0"/>
                <w:lang w:val="bs-Latn-BA"/>
              </w:rPr>
              <w:t>Mogućnost pokretanja novih studija iz različitih interesnih sfera</w:t>
            </w:r>
          </w:p>
          <w:p w:rsidR="006760AF" w:rsidRPr="00DE7AB9" w:rsidRDefault="006760AF" w:rsidP="00DE7AB9">
            <w:pPr>
              <w:pStyle w:val="ListParagraph"/>
              <w:numPr>
                <w:ilvl w:val="0"/>
                <w:numId w:val="33"/>
              </w:numPr>
              <w:ind w:left="284" w:hanging="284"/>
              <w:rPr>
                <w:rFonts w:ascii="Arial Narrow" w:hAnsi="Arial Narrow"/>
                <w:b w:val="0"/>
                <w:lang w:val="bs-Latn-BA"/>
              </w:rPr>
            </w:pPr>
            <w:r w:rsidRPr="00DE7AB9">
              <w:rPr>
                <w:rFonts w:ascii="Arial Narrow" w:hAnsi="Arial Narrow"/>
                <w:b w:val="0"/>
                <w:lang w:val="bs-Latn-BA"/>
              </w:rPr>
              <w:t>Mogućnost brendiranja</w:t>
            </w:r>
          </w:p>
          <w:p w:rsidR="006760AF" w:rsidRPr="00DE7AB9" w:rsidRDefault="006760AF" w:rsidP="00DE7AB9">
            <w:pPr>
              <w:pStyle w:val="ListParagraph"/>
              <w:numPr>
                <w:ilvl w:val="0"/>
                <w:numId w:val="33"/>
              </w:numPr>
              <w:ind w:left="284" w:hanging="284"/>
              <w:rPr>
                <w:rFonts w:ascii="Arial Narrow" w:hAnsi="Arial Narrow"/>
                <w:b w:val="0"/>
                <w:lang w:val="bs-Latn-BA"/>
              </w:rPr>
            </w:pPr>
            <w:r w:rsidRPr="00DE7AB9">
              <w:rPr>
                <w:rFonts w:ascii="Arial Narrow" w:hAnsi="Arial Narrow"/>
                <w:b w:val="0"/>
                <w:lang w:val="bs-Latn-BA"/>
              </w:rPr>
              <w:t>Edukacije lidera i saradnika</w:t>
            </w:r>
          </w:p>
          <w:p w:rsidR="001D4562" w:rsidRPr="006760AF" w:rsidRDefault="001D4562" w:rsidP="00FC6ADD">
            <w:pPr>
              <w:pStyle w:val="ListParagraph"/>
              <w:ind w:left="0"/>
              <w:rPr>
                <w:rFonts w:ascii="Arial Narrow" w:hAnsi="Arial Narrow" w:cs="Arial"/>
                <w:b w:val="0"/>
                <w:sz w:val="24"/>
                <w:szCs w:val="24"/>
                <w:lang w:val="bs-Latn-BA"/>
              </w:rPr>
            </w:pPr>
          </w:p>
        </w:tc>
        <w:tc>
          <w:tcPr>
            <w:tcW w:w="4503" w:type="dxa"/>
            <w:shd w:val="clear" w:color="auto" w:fill="F2F2F2" w:themeFill="background1" w:themeFillShade="F2"/>
          </w:tcPr>
          <w:p w:rsidR="006760AF" w:rsidRPr="00DE7AB9" w:rsidRDefault="006760AF" w:rsidP="00DE7AB9">
            <w:pPr>
              <w:pStyle w:val="ListParagraph"/>
              <w:numPr>
                <w:ilvl w:val="0"/>
                <w:numId w:val="33"/>
              </w:numPr>
              <w:ind w:left="284" w:hanging="283"/>
              <w:cnfStyle w:val="000000100000" w:firstRow="0" w:lastRow="0" w:firstColumn="0" w:lastColumn="0" w:oddVBand="0" w:evenVBand="0" w:oddHBand="1" w:evenHBand="0" w:firstRowFirstColumn="0" w:firstRowLastColumn="0" w:lastRowFirstColumn="0" w:lastRowLastColumn="0"/>
              <w:rPr>
                <w:rFonts w:ascii="Arial Narrow" w:hAnsi="Arial Narrow"/>
                <w:lang w:val="bs-Latn-BA"/>
              </w:rPr>
            </w:pPr>
            <w:r w:rsidRPr="00DE7AB9">
              <w:rPr>
                <w:rFonts w:ascii="Arial Narrow" w:hAnsi="Arial Narrow"/>
                <w:lang w:val="bs-Latn-BA"/>
              </w:rPr>
              <w:t>Nezainteresovanost mladih</w:t>
            </w:r>
          </w:p>
          <w:p w:rsidR="006760AF" w:rsidRPr="00DE7AB9" w:rsidRDefault="006760AF" w:rsidP="00DE7AB9">
            <w:pPr>
              <w:pStyle w:val="ListParagraph"/>
              <w:numPr>
                <w:ilvl w:val="0"/>
                <w:numId w:val="33"/>
              </w:numPr>
              <w:ind w:left="284" w:hanging="283"/>
              <w:cnfStyle w:val="000000100000" w:firstRow="0" w:lastRow="0" w:firstColumn="0" w:lastColumn="0" w:oddVBand="0" w:evenVBand="0" w:oddHBand="1" w:evenHBand="0" w:firstRowFirstColumn="0" w:firstRowLastColumn="0" w:lastRowFirstColumn="0" w:lastRowLastColumn="0"/>
              <w:rPr>
                <w:rFonts w:ascii="Arial Narrow" w:hAnsi="Arial Narrow"/>
                <w:lang w:val="bs-Latn-BA"/>
              </w:rPr>
            </w:pPr>
            <w:r w:rsidRPr="00DE7AB9">
              <w:rPr>
                <w:rFonts w:ascii="Arial Narrow" w:hAnsi="Arial Narrow"/>
                <w:lang w:val="bs-Latn-BA"/>
              </w:rPr>
              <w:t>Smanjenje plata i ekonomska situacija</w:t>
            </w:r>
          </w:p>
          <w:p w:rsidR="006760AF" w:rsidRPr="00DE7AB9" w:rsidRDefault="006760AF" w:rsidP="00DE7AB9">
            <w:pPr>
              <w:pStyle w:val="ListParagraph"/>
              <w:numPr>
                <w:ilvl w:val="0"/>
                <w:numId w:val="33"/>
              </w:numPr>
              <w:ind w:left="284" w:hanging="283"/>
              <w:cnfStyle w:val="000000100000" w:firstRow="0" w:lastRow="0" w:firstColumn="0" w:lastColumn="0" w:oddVBand="0" w:evenVBand="0" w:oddHBand="1" w:evenHBand="0" w:firstRowFirstColumn="0" w:firstRowLastColumn="0" w:lastRowFirstColumn="0" w:lastRowLastColumn="0"/>
              <w:rPr>
                <w:rFonts w:ascii="Arial Narrow" w:hAnsi="Arial Narrow"/>
                <w:lang w:val="bs-Latn-BA"/>
              </w:rPr>
            </w:pPr>
            <w:r w:rsidRPr="00DE7AB9">
              <w:rPr>
                <w:rFonts w:ascii="Arial Narrow" w:hAnsi="Arial Narrow"/>
                <w:lang w:val="bs-Latn-BA"/>
              </w:rPr>
              <w:t>Smanjenje budžeta predodređenog za projekte omladinske organizacije</w:t>
            </w:r>
          </w:p>
          <w:p w:rsidR="006760AF" w:rsidRPr="00DE7AB9" w:rsidRDefault="006760AF" w:rsidP="00DE7AB9">
            <w:pPr>
              <w:pStyle w:val="ListParagraph"/>
              <w:numPr>
                <w:ilvl w:val="0"/>
                <w:numId w:val="33"/>
              </w:numPr>
              <w:ind w:left="284" w:hanging="283"/>
              <w:cnfStyle w:val="000000100000" w:firstRow="0" w:lastRow="0" w:firstColumn="0" w:lastColumn="0" w:oddVBand="0" w:evenVBand="0" w:oddHBand="1" w:evenHBand="0" w:firstRowFirstColumn="0" w:firstRowLastColumn="0" w:lastRowFirstColumn="0" w:lastRowLastColumn="0"/>
              <w:rPr>
                <w:rFonts w:ascii="Arial Narrow" w:hAnsi="Arial Narrow"/>
                <w:lang w:val="bs-Latn-BA"/>
              </w:rPr>
            </w:pPr>
            <w:r w:rsidRPr="00DE7AB9">
              <w:rPr>
                <w:rFonts w:ascii="Arial Narrow" w:hAnsi="Arial Narrow"/>
                <w:lang w:val="bs-Latn-BA"/>
              </w:rPr>
              <w:t>Stereotipi</w:t>
            </w:r>
          </w:p>
          <w:p w:rsidR="001D4562" w:rsidRPr="006760AF" w:rsidRDefault="006760AF" w:rsidP="00DE7AB9">
            <w:pPr>
              <w:pStyle w:val="ListParagraph"/>
              <w:numPr>
                <w:ilvl w:val="0"/>
                <w:numId w:val="33"/>
              </w:numPr>
              <w:ind w:left="284" w:hanging="283"/>
              <w:cnfStyle w:val="000000100000" w:firstRow="0" w:lastRow="0" w:firstColumn="0" w:lastColumn="0" w:oddVBand="0" w:evenVBand="0" w:oddHBand="1" w:evenHBand="0" w:firstRowFirstColumn="0" w:firstRowLastColumn="0" w:lastRowFirstColumn="0" w:lastRowLastColumn="0"/>
              <w:rPr>
                <w:rFonts w:ascii="Arial Narrow" w:hAnsi="Arial Narrow" w:cs="Arial"/>
                <w:b/>
                <w:sz w:val="24"/>
                <w:szCs w:val="24"/>
                <w:lang w:val="bs-Latn-BA"/>
              </w:rPr>
            </w:pPr>
            <w:r w:rsidRPr="006760AF">
              <w:rPr>
                <w:rFonts w:ascii="Arial Narrow" w:hAnsi="Arial Narrow"/>
                <w:lang w:val="bs-Latn-BA"/>
              </w:rPr>
              <w:t>Nepostojanje grantova za projekte mladih</w:t>
            </w:r>
          </w:p>
        </w:tc>
      </w:tr>
    </w:tbl>
    <w:p w:rsidR="001D4562" w:rsidRDefault="001D4562" w:rsidP="001D4562">
      <w:pPr>
        <w:spacing w:after="0" w:line="360" w:lineRule="auto"/>
        <w:ind w:firstLine="708"/>
        <w:rPr>
          <w:rFonts w:ascii="Arial Narrow" w:hAnsi="Arial Narrow" w:cs="Arial"/>
          <w:sz w:val="24"/>
          <w:szCs w:val="24"/>
          <w:lang w:val="bs-Latn-BA"/>
        </w:rPr>
      </w:pPr>
    </w:p>
    <w:p w:rsidR="00F7526D" w:rsidRDefault="00F7526D" w:rsidP="001D4562">
      <w:pPr>
        <w:spacing w:after="0" w:line="360" w:lineRule="auto"/>
        <w:ind w:firstLine="708"/>
        <w:rPr>
          <w:rFonts w:ascii="Arial Narrow" w:hAnsi="Arial Narrow" w:cs="Arial"/>
          <w:sz w:val="24"/>
          <w:szCs w:val="24"/>
          <w:lang w:val="bs-Latn-BA"/>
        </w:rPr>
      </w:pPr>
    </w:p>
    <w:p w:rsidR="00021150" w:rsidRDefault="00021150" w:rsidP="001D4562">
      <w:pPr>
        <w:spacing w:after="0" w:line="360" w:lineRule="auto"/>
        <w:ind w:firstLine="708"/>
        <w:rPr>
          <w:rFonts w:ascii="Arial Narrow" w:hAnsi="Arial Narrow" w:cs="Arial"/>
          <w:sz w:val="24"/>
          <w:szCs w:val="24"/>
          <w:lang w:val="bs-Latn-BA"/>
        </w:rPr>
      </w:pPr>
    </w:p>
    <w:p w:rsidR="00021150" w:rsidRDefault="00021150" w:rsidP="001D4562">
      <w:pPr>
        <w:spacing w:after="0" w:line="360" w:lineRule="auto"/>
        <w:ind w:firstLine="708"/>
        <w:rPr>
          <w:rFonts w:ascii="Arial Narrow" w:hAnsi="Arial Narrow" w:cs="Arial"/>
          <w:sz w:val="24"/>
          <w:szCs w:val="24"/>
          <w:lang w:val="bs-Latn-BA"/>
        </w:rPr>
      </w:pPr>
    </w:p>
    <w:p w:rsidR="00021150" w:rsidRDefault="00021150" w:rsidP="001D4562">
      <w:pPr>
        <w:spacing w:after="0" w:line="360" w:lineRule="auto"/>
        <w:ind w:firstLine="708"/>
        <w:rPr>
          <w:rFonts w:ascii="Arial Narrow" w:hAnsi="Arial Narrow" w:cs="Arial"/>
          <w:sz w:val="24"/>
          <w:szCs w:val="24"/>
          <w:lang w:val="bs-Latn-BA"/>
        </w:rPr>
      </w:pPr>
    </w:p>
    <w:p w:rsidR="00021150" w:rsidRDefault="00021150" w:rsidP="001D4562">
      <w:pPr>
        <w:spacing w:after="0" w:line="360" w:lineRule="auto"/>
        <w:ind w:firstLine="708"/>
        <w:rPr>
          <w:rFonts w:ascii="Arial Narrow" w:hAnsi="Arial Narrow" w:cs="Arial"/>
          <w:sz w:val="24"/>
          <w:szCs w:val="24"/>
          <w:lang w:val="bs-Latn-BA"/>
        </w:rPr>
      </w:pPr>
    </w:p>
    <w:p w:rsidR="00021150" w:rsidRDefault="00021150" w:rsidP="001D4562">
      <w:pPr>
        <w:spacing w:after="0" w:line="360" w:lineRule="auto"/>
        <w:ind w:firstLine="708"/>
        <w:rPr>
          <w:rFonts w:ascii="Arial Narrow" w:hAnsi="Arial Narrow" w:cs="Arial"/>
          <w:sz w:val="24"/>
          <w:szCs w:val="24"/>
          <w:lang w:val="bs-Latn-BA"/>
        </w:rPr>
      </w:pPr>
    </w:p>
    <w:p w:rsidR="00021150" w:rsidRDefault="00021150" w:rsidP="001D4562">
      <w:pPr>
        <w:spacing w:after="0" w:line="360" w:lineRule="auto"/>
        <w:ind w:firstLine="708"/>
        <w:rPr>
          <w:rFonts w:ascii="Arial Narrow" w:hAnsi="Arial Narrow" w:cs="Arial"/>
          <w:sz w:val="24"/>
          <w:szCs w:val="24"/>
          <w:lang w:val="bs-Latn-BA"/>
        </w:rPr>
      </w:pPr>
    </w:p>
    <w:p w:rsidR="00021150" w:rsidRDefault="00021150" w:rsidP="001D4562">
      <w:pPr>
        <w:spacing w:after="0" w:line="360" w:lineRule="auto"/>
        <w:ind w:firstLine="708"/>
        <w:rPr>
          <w:rFonts w:ascii="Arial Narrow" w:hAnsi="Arial Narrow" w:cs="Arial"/>
          <w:sz w:val="24"/>
          <w:szCs w:val="24"/>
          <w:lang w:val="bs-Latn-BA"/>
        </w:rPr>
      </w:pPr>
    </w:p>
    <w:p w:rsidR="00021150" w:rsidRDefault="00021150" w:rsidP="001D4562">
      <w:pPr>
        <w:spacing w:after="0" w:line="360" w:lineRule="auto"/>
        <w:ind w:firstLine="708"/>
        <w:rPr>
          <w:rFonts w:ascii="Arial Narrow" w:hAnsi="Arial Narrow" w:cs="Arial"/>
          <w:sz w:val="24"/>
          <w:szCs w:val="24"/>
          <w:lang w:val="bs-Latn-BA"/>
        </w:rPr>
      </w:pPr>
    </w:p>
    <w:p w:rsidR="00021150" w:rsidRDefault="00021150" w:rsidP="001D4562">
      <w:pPr>
        <w:spacing w:after="0" w:line="360" w:lineRule="auto"/>
        <w:ind w:firstLine="708"/>
        <w:rPr>
          <w:rFonts w:ascii="Arial Narrow" w:hAnsi="Arial Narrow" w:cs="Arial"/>
          <w:sz w:val="24"/>
          <w:szCs w:val="24"/>
          <w:lang w:val="bs-Latn-BA"/>
        </w:rPr>
      </w:pPr>
    </w:p>
    <w:p w:rsidR="00021150" w:rsidRDefault="00021150" w:rsidP="001D4562">
      <w:pPr>
        <w:spacing w:after="0" w:line="360" w:lineRule="auto"/>
        <w:ind w:firstLine="708"/>
        <w:rPr>
          <w:rFonts w:ascii="Arial Narrow" w:hAnsi="Arial Narrow" w:cs="Arial"/>
          <w:sz w:val="24"/>
          <w:szCs w:val="24"/>
          <w:lang w:val="bs-Latn-BA"/>
        </w:rPr>
      </w:pPr>
    </w:p>
    <w:p w:rsidR="00021150" w:rsidRDefault="00021150" w:rsidP="001D4562">
      <w:pPr>
        <w:spacing w:after="0" w:line="360" w:lineRule="auto"/>
        <w:ind w:firstLine="708"/>
        <w:rPr>
          <w:rFonts w:ascii="Arial Narrow" w:hAnsi="Arial Narrow" w:cs="Arial"/>
          <w:sz w:val="24"/>
          <w:szCs w:val="24"/>
          <w:lang w:val="bs-Latn-BA"/>
        </w:rPr>
      </w:pPr>
    </w:p>
    <w:p w:rsidR="00021150" w:rsidRDefault="00021150" w:rsidP="001D4562">
      <w:pPr>
        <w:spacing w:after="0" w:line="360" w:lineRule="auto"/>
        <w:ind w:firstLine="708"/>
        <w:rPr>
          <w:rFonts w:ascii="Arial Narrow" w:hAnsi="Arial Narrow" w:cs="Arial"/>
          <w:sz w:val="24"/>
          <w:szCs w:val="24"/>
          <w:lang w:val="bs-Latn-BA"/>
        </w:rPr>
      </w:pPr>
    </w:p>
    <w:p w:rsidR="00021150" w:rsidRDefault="00021150" w:rsidP="001D4562">
      <w:pPr>
        <w:spacing w:after="0" w:line="360" w:lineRule="auto"/>
        <w:ind w:firstLine="708"/>
        <w:rPr>
          <w:rFonts w:ascii="Arial Narrow" w:hAnsi="Arial Narrow" w:cs="Arial"/>
          <w:sz w:val="24"/>
          <w:szCs w:val="24"/>
          <w:lang w:val="bs-Latn-BA"/>
        </w:rPr>
      </w:pPr>
    </w:p>
    <w:p w:rsidR="00021150" w:rsidRDefault="00021150" w:rsidP="001D4562">
      <w:pPr>
        <w:spacing w:after="0" w:line="360" w:lineRule="auto"/>
        <w:ind w:firstLine="708"/>
        <w:rPr>
          <w:rFonts w:ascii="Arial Narrow" w:hAnsi="Arial Narrow" w:cs="Arial"/>
          <w:sz w:val="24"/>
          <w:szCs w:val="24"/>
          <w:lang w:val="bs-Latn-BA"/>
        </w:rPr>
      </w:pPr>
    </w:p>
    <w:p w:rsidR="00021150" w:rsidRPr="001D4562" w:rsidRDefault="00021150" w:rsidP="001D4562">
      <w:pPr>
        <w:spacing w:after="0" w:line="360" w:lineRule="auto"/>
        <w:ind w:firstLine="708"/>
        <w:rPr>
          <w:rFonts w:ascii="Arial Narrow" w:hAnsi="Arial Narrow" w:cs="Arial"/>
          <w:sz w:val="24"/>
          <w:szCs w:val="24"/>
          <w:lang w:val="bs-Latn-BA"/>
        </w:rPr>
      </w:pPr>
    </w:p>
    <w:p w:rsidR="001B74A8" w:rsidRDefault="001B74A8" w:rsidP="00D050CB">
      <w:pPr>
        <w:pStyle w:val="ListParagraph"/>
        <w:numPr>
          <w:ilvl w:val="1"/>
          <w:numId w:val="9"/>
        </w:numPr>
        <w:spacing w:after="0" w:line="360" w:lineRule="auto"/>
        <w:ind w:left="-142"/>
        <w:rPr>
          <w:rFonts w:ascii="Arial Narrow" w:hAnsi="Arial Narrow" w:cs="Arial"/>
          <w:b/>
          <w:sz w:val="24"/>
          <w:szCs w:val="24"/>
          <w:lang w:val="bs-Latn-BA"/>
        </w:rPr>
      </w:pPr>
      <w:r w:rsidRPr="00C62513">
        <w:rPr>
          <w:rFonts w:ascii="Arial Narrow" w:hAnsi="Arial Narrow" w:cs="Arial" w:hint="eastAsia"/>
          <w:b/>
          <w:sz w:val="24"/>
          <w:szCs w:val="24"/>
          <w:lang w:val="bs-Latn-BA"/>
        </w:rPr>
        <w:lastRenderedPageBreak/>
        <w:t>SWOT analiza</w:t>
      </w:r>
      <w:r w:rsidR="00A566A9">
        <w:rPr>
          <w:rFonts w:ascii="Arial Narrow" w:hAnsi="Arial Narrow" w:cs="Arial"/>
          <w:b/>
          <w:sz w:val="24"/>
          <w:szCs w:val="24"/>
          <w:lang w:val="bs-Latn-BA"/>
        </w:rPr>
        <w:t xml:space="preserve"> Vijeća mladih Grada Tuzla</w:t>
      </w:r>
    </w:p>
    <w:p w:rsidR="00B9108B" w:rsidRDefault="00B9108B" w:rsidP="00B9108B">
      <w:pPr>
        <w:pStyle w:val="ListParagraph"/>
        <w:spacing w:after="0"/>
        <w:ind w:left="-142"/>
        <w:rPr>
          <w:rFonts w:ascii="Arial Narrow" w:hAnsi="Arial Narrow" w:cs="Arial"/>
          <w:sz w:val="24"/>
          <w:szCs w:val="24"/>
          <w:lang w:val="bs-Latn-BA"/>
        </w:rPr>
      </w:pPr>
      <w:r w:rsidRPr="00B9108B">
        <w:rPr>
          <w:rFonts w:ascii="Arial Narrow" w:hAnsi="Arial Narrow" w:cs="Arial"/>
          <w:sz w:val="24"/>
          <w:szCs w:val="24"/>
          <w:lang w:val="bs-Latn-BA"/>
        </w:rPr>
        <w:t xml:space="preserve">SWOT analiza Vijeća mladih Grada Tuzla urađena je na bazi zajedničke analize organizacija članica o </w:t>
      </w:r>
      <w:r>
        <w:rPr>
          <w:rFonts w:ascii="Arial Narrow" w:hAnsi="Arial Narrow" w:cs="Arial"/>
          <w:sz w:val="24"/>
          <w:szCs w:val="24"/>
          <w:lang w:val="bs-Latn-BA"/>
        </w:rPr>
        <w:t>internim snagama i</w:t>
      </w:r>
      <w:r w:rsidRPr="00B9108B">
        <w:rPr>
          <w:rFonts w:ascii="Arial Narrow" w:hAnsi="Arial Narrow" w:cs="Arial"/>
          <w:sz w:val="24"/>
          <w:szCs w:val="24"/>
          <w:lang w:val="bs-Latn-BA"/>
        </w:rPr>
        <w:t xml:space="preserve"> prilikama, te vanjskim mogućnostima i prijetnjama </w:t>
      </w:r>
      <w:r>
        <w:rPr>
          <w:rFonts w:ascii="Arial Narrow" w:hAnsi="Arial Narrow" w:cs="Arial"/>
          <w:sz w:val="24"/>
          <w:szCs w:val="24"/>
          <w:lang w:val="bs-Latn-BA"/>
        </w:rPr>
        <w:t>sa kojima se suočava.</w:t>
      </w:r>
    </w:p>
    <w:p w:rsidR="00B9108B" w:rsidRDefault="00B9108B" w:rsidP="00B9108B">
      <w:pPr>
        <w:pStyle w:val="ListParagraph"/>
        <w:spacing w:after="0"/>
        <w:ind w:left="-142"/>
        <w:rPr>
          <w:rFonts w:ascii="Arial Narrow" w:hAnsi="Arial Narrow" w:cs="Arial"/>
          <w:sz w:val="24"/>
          <w:szCs w:val="24"/>
          <w:lang w:val="bs-Latn-BA"/>
        </w:rPr>
      </w:pPr>
      <w:r>
        <w:rPr>
          <w:rFonts w:ascii="Arial Narrow" w:hAnsi="Arial Narrow" w:cs="Arial"/>
          <w:sz w:val="24"/>
          <w:szCs w:val="24"/>
          <w:lang w:val="bs-Latn-BA"/>
        </w:rPr>
        <w:t>SWOT analiza je izvrstan temelj za definisanje strateških fokusa, odrednica i ciljeva.</w:t>
      </w:r>
    </w:p>
    <w:p w:rsidR="00B9108B" w:rsidRPr="00B9108B" w:rsidRDefault="00B9108B" w:rsidP="00B9108B">
      <w:pPr>
        <w:pStyle w:val="ListParagraph"/>
        <w:spacing w:after="0"/>
        <w:ind w:left="-142"/>
        <w:rPr>
          <w:rFonts w:ascii="Arial Narrow" w:hAnsi="Arial Narrow" w:cs="Arial"/>
          <w:sz w:val="24"/>
          <w:szCs w:val="24"/>
          <w:lang w:val="bs-Latn-BA"/>
        </w:rPr>
      </w:pPr>
    </w:p>
    <w:tbl>
      <w:tblPr>
        <w:tblStyle w:val="MediumGrid1-Accent3"/>
        <w:tblW w:w="9322" w:type="dxa"/>
        <w:tblLook w:val="04A0" w:firstRow="1" w:lastRow="0" w:firstColumn="1" w:lastColumn="0" w:noHBand="0" w:noVBand="1"/>
      </w:tblPr>
      <w:tblGrid>
        <w:gridCol w:w="4819"/>
        <w:gridCol w:w="4503"/>
      </w:tblGrid>
      <w:tr w:rsidR="009B3D37" w:rsidTr="001D4562">
        <w:trPr>
          <w:cnfStyle w:val="100000000000" w:firstRow="1" w:lastRow="0" w:firstColumn="0" w:lastColumn="0" w:oddVBand="0" w:evenVBand="0" w:oddHBand="0"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4819" w:type="dxa"/>
            <w:shd w:val="clear" w:color="auto" w:fill="E5DFEC" w:themeFill="accent4" w:themeFillTint="33"/>
          </w:tcPr>
          <w:p w:rsidR="009B3D37" w:rsidRDefault="009B3D37" w:rsidP="009B3D37">
            <w:pPr>
              <w:pStyle w:val="ListParagraph"/>
              <w:spacing w:line="360" w:lineRule="auto"/>
              <w:ind w:left="0"/>
              <w:rPr>
                <w:rFonts w:ascii="Arial Narrow" w:hAnsi="Arial Narrow" w:cs="Arial"/>
                <w:b w:val="0"/>
                <w:sz w:val="24"/>
                <w:szCs w:val="24"/>
                <w:lang w:val="bs-Latn-BA"/>
              </w:rPr>
            </w:pPr>
            <w:r>
              <w:rPr>
                <w:rFonts w:ascii="Arial Narrow" w:hAnsi="Arial Narrow" w:cs="Arial"/>
                <w:b w:val="0"/>
                <w:sz w:val="24"/>
                <w:szCs w:val="24"/>
                <w:lang w:val="bs-Latn-BA"/>
              </w:rPr>
              <w:t>SNAGE</w:t>
            </w:r>
          </w:p>
        </w:tc>
        <w:tc>
          <w:tcPr>
            <w:tcW w:w="4503" w:type="dxa"/>
            <w:shd w:val="clear" w:color="auto" w:fill="E5DFEC" w:themeFill="accent4" w:themeFillTint="33"/>
          </w:tcPr>
          <w:p w:rsidR="009B3D37" w:rsidRDefault="009B3D37" w:rsidP="009B3D37">
            <w:pPr>
              <w:pStyle w:val="ListParagraph"/>
              <w:spacing w:line="360" w:lineRule="auto"/>
              <w:ind w:left="0"/>
              <w:cnfStyle w:val="100000000000" w:firstRow="1" w:lastRow="0" w:firstColumn="0" w:lastColumn="0" w:oddVBand="0" w:evenVBand="0" w:oddHBand="0" w:evenHBand="0" w:firstRowFirstColumn="0" w:firstRowLastColumn="0" w:lastRowFirstColumn="0" w:lastRowLastColumn="0"/>
              <w:rPr>
                <w:rFonts w:ascii="Arial Narrow" w:hAnsi="Arial Narrow" w:cs="Arial"/>
                <w:b w:val="0"/>
                <w:sz w:val="24"/>
                <w:szCs w:val="24"/>
                <w:lang w:val="bs-Latn-BA"/>
              </w:rPr>
            </w:pPr>
            <w:r>
              <w:rPr>
                <w:rFonts w:ascii="Arial Narrow" w:hAnsi="Arial Narrow" w:cs="Arial"/>
                <w:b w:val="0"/>
                <w:sz w:val="24"/>
                <w:szCs w:val="24"/>
                <w:lang w:val="bs-Latn-BA"/>
              </w:rPr>
              <w:t>SLABOSTI</w:t>
            </w:r>
          </w:p>
        </w:tc>
      </w:tr>
      <w:tr w:rsidR="009B3D37" w:rsidTr="001D4562">
        <w:trPr>
          <w:cnfStyle w:val="000000100000" w:firstRow="0" w:lastRow="0" w:firstColumn="0" w:lastColumn="0" w:oddVBand="0" w:evenVBand="0" w:oddHBand="1" w:evenHBand="0" w:firstRowFirstColumn="0" w:firstRowLastColumn="0" w:lastRowFirstColumn="0" w:lastRowLastColumn="0"/>
          <w:trHeight w:val="1699"/>
        </w:trPr>
        <w:tc>
          <w:tcPr>
            <w:cnfStyle w:val="001000000000" w:firstRow="0" w:lastRow="0" w:firstColumn="1" w:lastColumn="0" w:oddVBand="0" w:evenVBand="0" w:oddHBand="0" w:evenHBand="0" w:firstRowFirstColumn="0" w:firstRowLastColumn="0" w:lastRowFirstColumn="0" w:lastRowLastColumn="0"/>
            <w:tcW w:w="4819" w:type="dxa"/>
            <w:shd w:val="clear" w:color="auto" w:fill="F2F2F2" w:themeFill="background1" w:themeFillShade="F2"/>
          </w:tcPr>
          <w:p w:rsidR="009B3D37" w:rsidRPr="00DE7AB9" w:rsidRDefault="009B3D37" w:rsidP="00DE7AB9">
            <w:pPr>
              <w:pStyle w:val="ListParagraph"/>
              <w:numPr>
                <w:ilvl w:val="0"/>
                <w:numId w:val="36"/>
              </w:numPr>
              <w:ind w:left="284" w:hanging="284"/>
              <w:rPr>
                <w:rFonts w:ascii="Arial Narrow" w:hAnsi="Arial Narrow" w:cs="Arial"/>
                <w:b w:val="0"/>
                <w:lang w:val="bs-Latn-BA"/>
              </w:rPr>
            </w:pPr>
            <w:r w:rsidRPr="00DE7AB9">
              <w:rPr>
                <w:rFonts w:ascii="Arial Narrow" w:hAnsi="Arial Narrow" w:cs="Arial"/>
                <w:b w:val="0"/>
                <w:lang w:val="bs-Latn-BA"/>
              </w:rPr>
              <w:t>Brojnost (14 udruženja) / ljudski resursi</w:t>
            </w:r>
          </w:p>
          <w:p w:rsidR="009B3D37" w:rsidRPr="00DE7AB9" w:rsidRDefault="009B3D37" w:rsidP="00DE7AB9">
            <w:pPr>
              <w:pStyle w:val="ListParagraph"/>
              <w:numPr>
                <w:ilvl w:val="0"/>
                <w:numId w:val="36"/>
              </w:numPr>
              <w:ind w:left="284" w:hanging="284"/>
              <w:rPr>
                <w:rFonts w:ascii="Arial Narrow" w:hAnsi="Arial Narrow" w:cs="Arial"/>
                <w:b w:val="0"/>
                <w:lang w:val="bs-Latn-BA"/>
              </w:rPr>
            </w:pPr>
            <w:r w:rsidRPr="00DE7AB9">
              <w:rPr>
                <w:rFonts w:ascii="Arial Narrow" w:hAnsi="Arial Narrow" w:cs="Arial"/>
                <w:b w:val="0"/>
                <w:lang w:val="bs-Latn-BA"/>
              </w:rPr>
              <w:t>Različitost organizacija (polja djelovanja)</w:t>
            </w:r>
          </w:p>
          <w:p w:rsidR="009B3D37" w:rsidRPr="00DE7AB9" w:rsidRDefault="009B3D37" w:rsidP="00DE7AB9">
            <w:pPr>
              <w:pStyle w:val="ListParagraph"/>
              <w:numPr>
                <w:ilvl w:val="0"/>
                <w:numId w:val="36"/>
              </w:numPr>
              <w:ind w:left="284" w:hanging="284"/>
              <w:rPr>
                <w:rFonts w:ascii="Arial Narrow" w:hAnsi="Arial Narrow" w:cs="Arial"/>
                <w:b w:val="0"/>
                <w:lang w:val="bs-Latn-BA"/>
              </w:rPr>
            </w:pPr>
            <w:r w:rsidRPr="00DE7AB9">
              <w:rPr>
                <w:rFonts w:ascii="Arial Narrow" w:hAnsi="Arial Narrow" w:cs="Arial"/>
                <w:b w:val="0"/>
                <w:lang w:val="bs-Latn-BA"/>
              </w:rPr>
              <w:t>Kancelarija za mlade (35m2)</w:t>
            </w:r>
          </w:p>
          <w:p w:rsidR="009B3D37" w:rsidRPr="00DE7AB9" w:rsidRDefault="009B3D37" w:rsidP="00DE7AB9">
            <w:pPr>
              <w:pStyle w:val="ListParagraph"/>
              <w:numPr>
                <w:ilvl w:val="0"/>
                <w:numId w:val="36"/>
              </w:numPr>
              <w:ind w:left="284" w:hanging="284"/>
              <w:rPr>
                <w:rFonts w:ascii="Arial Narrow" w:hAnsi="Arial Narrow" w:cs="Arial"/>
                <w:b w:val="0"/>
                <w:lang w:val="bs-Latn-BA"/>
              </w:rPr>
            </w:pPr>
            <w:r w:rsidRPr="00DE7AB9">
              <w:rPr>
                <w:rFonts w:ascii="Arial Narrow" w:hAnsi="Arial Narrow" w:cs="Arial"/>
                <w:b w:val="0"/>
                <w:lang w:val="bs-Latn-BA"/>
              </w:rPr>
              <w:t>Budžet</w:t>
            </w:r>
          </w:p>
          <w:p w:rsidR="009B3D37" w:rsidRPr="00DE7AB9" w:rsidRDefault="009B3D37" w:rsidP="00DE7AB9">
            <w:pPr>
              <w:pStyle w:val="ListParagraph"/>
              <w:numPr>
                <w:ilvl w:val="0"/>
                <w:numId w:val="36"/>
              </w:numPr>
              <w:ind w:left="284" w:hanging="284"/>
              <w:rPr>
                <w:rFonts w:ascii="Arial Narrow" w:hAnsi="Arial Narrow" w:cs="Arial"/>
                <w:b w:val="0"/>
                <w:lang w:val="bs-Latn-BA"/>
              </w:rPr>
            </w:pPr>
            <w:r w:rsidRPr="00DE7AB9">
              <w:rPr>
                <w:rFonts w:ascii="Arial Narrow" w:hAnsi="Arial Narrow" w:cs="Arial"/>
                <w:b w:val="0"/>
                <w:lang w:val="bs-Latn-BA"/>
              </w:rPr>
              <w:t>Članica VMTK</w:t>
            </w:r>
          </w:p>
          <w:p w:rsidR="009B3D37" w:rsidRPr="00DE7AB9" w:rsidRDefault="009B3D37" w:rsidP="00DE7AB9">
            <w:pPr>
              <w:pStyle w:val="ListParagraph"/>
              <w:numPr>
                <w:ilvl w:val="0"/>
                <w:numId w:val="36"/>
              </w:numPr>
              <w:ind w:left="284" w:hanging="284"/>
              <w:rPr>
                <w:rFonts w:ascii="Arial Narrow" w:hAnsi="Arial Narrow" w:cs="Arial"/>
                <w:b w:val="0"/>
                <w:lang w:val="bs-Latn-BA"/>
              </w:rPr>
            </w:pPr>
            <w:r w:rsidRPr="00DE7AB9">
              <w:rPr>
                <w:rFonts w:ascii="Arial Narrow" w:hAnsi="Arial Narrow" w:cs="Arial"/>
                <w:b w:val="0"/>
                <w:lang w:val="bs-Latn-BA"/>
              </w:rPr>
              <w:t>Saradnja sa VMFBiH</w:t>
            </w:r>
          </w:p>
          <w:p w:rsidR="009B3D37" w:rsidRPr="00DE7AB9" w:rsidRDefault="009B3D37" w:rsidP="00DE7AB9">
            <w:pPr>
              <w:pStyle w:val="ListParagraph"/>
              <w:numPr>
                <w:ilvl w:val="0"/>
                <w:numId w:val="36"/>
              </w:numPr>
              <w:ind w:left="284" w:hanging="284"/>
              <w:rPr>
                <w:rFonts w:ascii="Arial Narrow" w:hAnsi="Arial Narrow" w:cs="Arial"/>
                <w:b w:val="0"/>
                <w:lang w:val="bs-Latn-BA"/>
              </w:rPr>
            </w:pPr>
            <w:r w:rsidRPr="00DE7AB9">
              <w:rPr>
                <w:rFonts w:ascii="Arial Narrow" w:hAnsi="Arial Narrow" w:cs="Arial"/>
                <w:b w:val="0"/>
                <w:lang w:val="bs-Latn-BA"/>
              </w:rPr>
              <w:t>Individiualno jaki i edukovani pojedinci iz različitih oblasti</w:t>
            </w:r>
          </w:p>
          <w:p w:rsidR="009B3D37" w:rsidRPr="00DE7AB9" w:rsidRDefault="009B3D37" w:rsidP="00DE7AB9">
            <w:pPr>
              <w:pStyle w:val="ListParagraph"/>
              <w:numPr>
                <w:ilvl w:val="0"/>
                <w:numId w:val="36"/>
              </w:numPr>
              <w:ind w:left="284" w:hanging="284"/>
              <w:rPr>
                <w:rFonts w:ascii="Arial Narrow" w:hAnsi="Arial Narrow" w:cs="Arial"/>
                <w:b w:val="0"/>
                <w:lang w:val="bs-Latn-BA"/>
              </w:rPr>
            </w:pPr>
            <w:r w:rsidRPr="00DE7AB9">
              <w:rPr>
                <w:rFonts w:ascii="Arial Narrow" w:hAnsi="Arial Narrow" w:cs="Arial"/>
                <w:b w:val="0"/>
                <w:lang w:val="bs-Latn-BA"/>
              </w:rPr>
              <w:t>Prepoznatljivost i podrška u GU Tuzla</w:t>
            </w:r>
          </w:p>
          <w:p w:rsidR="009B3D37" w:rsidRPr="00DE7AB9" w:rsidRDefault="009B3D37" w:rsidP="00DE7AB9">
            <w:pPr>
              <w:pStyle w:val="ListParagraph"/>
              <w:numPr>
                <w:ilvl w:val="0"/>
                <w:numId w:val="36"/>
              </w:numPr>
              <w:ind w:left="284" w:hanging="284"/>
              <w:rPr>
                <w:rFonts w:ascii="Arial Narrow" w:hAnsi="Arial Narrow" w:cs="Arial"/>
                <w:b w:val="0"/>
                <w:lang w:val="bs-Latn-BA"/>
              </w:rPr>
            </w:pPr>
            <w:r w:rsidRPr="00DE7AB9">
              <w:rPr>
                <w:rFonts w:ascii="Arial Narrow" w:hAnsi="Arial Narrow" w:cs="Arial"/>
                <w:b w:val="0"/>
                <w:lang w:val="bs-Latn-BA"/>
              </w:rPr>
              <w:t>Partnerstva</w:t>
            </w:r>
          </w:p>
          <w:p w:rsidR="009B3D37" w:rsidRPr="00DE7AB9" w:rsidRDefault="009B3D37" w:rsidP="00DE7AB9">
            <w:pPr>
              <w:pStyle w:val="ListParagraph"/>
              <w:numPr>
                <w:ilvl w:val="0"/>
                <w:numId w:val="36"/>
              </w:numPr>
              <w:ind w:left="284" w:hanging="284"/>
              <w:rPr>
                <w:rFonts w:ascii="Arial Narrow" w:hAnsi="Arial Narrow" w:cs="Arial"/>
                <w:b w:val="0"/>
                <w:lang w:val="bs-Latn-BA"/>
              </w:rPr>
            </w:pPr>
            <w:r w:rsidRPr="00DE7AB9">
              <w:rPr>
                <w:rFonts w:ascii="Arial Narrow" w:hAnsi="Arial Narrow" w:cs="Arial"/>
                <w:b w:val="0"/>
                <w:lang w:val="bs-Latn-BA"/>
              </w:rPr>
              <w:t>Siguran prostor</w:t>
            </w:r>
          </w:p>
          <w:p w:rsidR="009B3D37" w:rsidRPr="00DE7AB9" w:rsidRDefault="009B3D37" w:rsidP="00DE7AB9">
            <w:pPr>
              <w:pStyle w:val="ListParagraph"/>
              <w:numPr>
                <w:ilvl w:val="0"/>
                <w:numId w:val="36"/>
              </w:numPr>
              <w:ind w:left="284" w:hanging="284"/>
              <w:rPr>
                <w:rFonts w:ascii="Arial Narrow" w:hAnsi="Arial Narrow" w:cs="Arial"/>
                <w:b w:val="0"/>
                <w:lang w:val="bs-Latn-BA"/>
              </w:rPr>
            </w:pPr>
            <w:r w:rsidRPr="00DE7AB9">
              <w:rPr>
                <w:rFonts w:ascii="Arial Narrow" w:hAnsi="Arial Narrow" w:cs="Arial"/>
                <w:b w:val="0"/>
                <w:lang w:val="bs-Latn-BA"/>
              </w:rPr>
              <w:t>Prostor za rad</w:t>
            </w:r>
          </w:p>
          <w:p w:rsidR="009B3D37" w:rsidRPr="00DE7AB9" w:rsidRDefault="009B3D37" w:rsidP="00DE7AB9">
            <w:pPr>
              <w:pStyle w:val="ListParagraph"/>
              <w:numPr>
                <w:ilvl w:val="0"/>
                <w:numId w:val="36"/>
              </w:numPr>
              <w:ind w:left="284" w:hanging="284"/>
              <w:rPr>
                <w:rFonts w:ascii="Arial Narrow" w:hAnsi="Arial Narrow" w:cs="Arial"/>
                <w:b w:val="0"/>
                <w:lang w:val="bs-Latn-BA"/>
              </w:rPr>
            </w:pPr>
            <w:r w:rsidRPr="00DE7AB9">
              <w:rPr>
                <w:rFonts w:ascii="Arial Narrow" w:hAnsi="Arial Narrow" w:cs="Arial"/>
                <w:b w:val="0"/>
                <w:lang w:val="bs-Latn-BA"/>
              </w:rPr>
              <w:t>Podrška aktivnosti članova/ica</w:t>
            </w:r>
          </w:p>
          <w:p w:rsidR="009B3D37" w:rsidRPr="00DE7AB9" w:rsidRDefault="009B3D37" w:rsidP="00DE7AB9">
            <w:pPr>
              <w:pStyle w:val="ListParagraph"/>
              <w:numPr>
                <w:ilvl w:val="0"/>
                <w:numId w:val="36"/>
              </w:numPr>
              <w:ind w:left="284" w:hanging="284"/>
              <w:rPr>
                <w:rFonts w:ascii="Arial Narrow" w:hAnsi="Arial Narrow" w:cs="Arial"/>
                <w:b w:val="0"/>
                <w:lang w:val="bs-Latn-BA"/>
              </w:rPr>
            </w:pPr>
            <w:r w:rsidRPr="00DE7AB9">
              <w:rPr>
                <w:rFonts w:ascii="Arial Narrow" w:hAnsi="Arial Narrow" w:cs="Arial"/>
                <w:b w:val="0"/>
                <w:lang w:val="bs-Latn-BA"/>
              </w:rPr>
              <w:t>Članarina?</w:t>
            </w:r>
          </w:p>
          <w:p w:rsidR="009B3D37" w:rsidRPr="00DE7AB9" w:rsidRDefault="009B3D37" w:rsidP="00DE7AB9">
            <w:pPr>
              <w:pStyle w:val="ListParagraph"/>
              <w:numPr>
                <w:ilvl w:val="0"/>
                <w:numId w:val="36"/>
              </w:numPr>
              <w:ind w:left="284" w:hanging="284"/>
              <w:rPr>
                <w:rFonts w:ascii="Arial Narrow" w:hAnsi="Arial Narrow" w:cs="Arial"/>
                <w:b w:val="0"/>
                <w:lang w:val="bs-Latn-BA"/>
              </w:rPr>
            </w:pPr>
            <w:r w:rsidRPr="00DE7AB9">
              <w:rPr>
                <w:rFonts w:ascii="Arial Narrow" w:hAnsi="Arial Narrow" w:cs="Arial"/>
                <w:b w:val="0"/>
                <w:lang w:val="bs-Latn-BA"/>
              </w:rPr>
              <w:t>Mrežna organizacija</w:t>
            </w:r>
          </w:p>
          <w:p w:rsidR="009B3D37" w:rsidRPr="00DE7AB9" w:rsidRDefault="009B3D37" w:rsidP="00DE7AB9">
            <w:pPr>
              <w:pStyle w:val="ListParagraph"/>
              <w:numPr>
                <w:ilvl w:val="0"/>
                <w:numId w:val="36"/>
              </w:numPr>
              <w:ind w:left="284" w:hanging="284"/>
              <w:rPr>
                <w:rFonts w:ascii="Arial Narrow" w:hAnsi="Arial Narrow" w:cs="Arial"/>
                <w:b w:val="0"/>
                <w:lang w:val="bs-Latn-BA"/>
              </w:rPr>
            </w:pPr>
            <w:r w:rsidRPr="00DE7AB9">
              <w:rPr>
                <w:rFonts w:ascii="Arial Narrow" w:hAnsi="Arial Narrow" w:cs="Arial"/>
                <w:b w:val="0"/>
                <w:lang w:val="bs-Latn-BA"/>
              </w:rPr>
              <w:t>Dugogodišnje iskustvo u radu članica</w:t>
            </w:r>
          </w:p>
          <w:p w:rsidR="009B3D37" w:rsidRPr="00DE7AB9" w:rsidRDefault="009B3D37" w:rsidP="00DE7AB9">
            <w:pPr>
              <w:pStyle w:val="ListParagraph"/>
              <w:numPr>
                <w:ilvl w:val="0"/>
                <w:numId w:val="36"/>
              </w:numPr>
              <w:ind w:left="284" w:hanging="284"/>
              <w:rPr>
                <w:rFonts w:ascii="Arial Narrow" w:hAnsi="Arial Narrow" w:cs="Arial"/>
                <w:b w:val="0"/>
                <w:lang w:val="bs-Latn-BA"/>
              </w:rPr>
            </w:pPr>
            <w:r w:rsidRPr="00DE7AB9">
              <w:rPr>
                <w:rFonts w:ascii="Arial Narrow" w:hAnsi="Arial Narrow" w:cs="Arial"/>
                <w:b w:val="0"/>
                <w:bCs w:val="0"/>
                <w:lang w:val="bs-Latn-BA"/>
              </w:rPr>
              <w:t>Kreativnost u radu</w:t>
            </w:r>
          </w:p>
        </w:tc>
        <w:tc>
          <w:tcPr>
            <w:tcW w:w="4503" w:type="dxa"/>
            <w:shd w:val="clear" w:color="auto" w:fill="F2F2F2" w:themeFill="background1" w:themeFillShade="F2"/>
          </w:tcPr>
          <w:p w:rsidR="009B3D37" w:rsidRPr="00DE7AB9" w:rsidRDefault="009B3D37" w:rsidP="00DE7AB9">
            <w:pPr>
              <w:pStyle w:val="ListParagraph"/>
              <w:numPr>
                <w:ilvl w:val="0"/>
                <w:numId w:val="36"/>
              </w:numPr>
              <w:ind w:left="284" w:hanging="283"/>
              <w:cnfStyle w:val="000000100000" w:firstRow="0" w:lastRow="0" w:firstColumn="0" w:lastColumn="0" w:oddVBand="0" w:evenVBand="0" w:oddHBand="1" w:evenHBand="0" w:firstRowFirstColumn="0" w:firstRowLastColumn="0" w:lastRowFirstColumn="0" w:lastRowLastColumn="0"/>
              <w:rPr>
                <w:rFonts w:ascii="Arial Narrow" w:hAnsi="Arial Narrow" w:cs="Arial"/>
                <w:lang w:val="bs-Latn-BA"/>
              </w:rPr>
            </w:pPr>
            <w:r w:rsidRPr="00DE7AB9">
              <w:rPr>
                <w:rFonts w:ascii="Arial Narrow" w:hAnsi="Arial Narrow" w:cs="Arial"/>
                <w:lang w:val="bs-Latn-BA"/>
              </w:rPr>
              <w:t xml:space="preserve">Nepostojanje dokumenata interne kontrole </w:t>
            </w:r>
          </w:p>
          <w:p w:rsidR="009B3D37" w:rsidRPr="00DE7AB9" w:rsidRDefault="009B3D37" w:rsidP="00DE7AB9">
            <w:pPr>
              <w:pStyle w:val="ListParagraph"/>
              <w:numPr>
                <w:ilvl w:val="0"/>
                <w:numId w:val="36"/>
              </w:numPr>
              <w:ind w:left="284" w:hanging="283"/>
              <w:cnfStyle w:val="000000100000" w:firstRow="0" w:lastRow="0" w:firstColumn="0" w:lastColumn="0" w:oddVBand="0" w:evenVBand="0" w:oddHBand="1" w:evenHBand="0" w:firstRowFirstColumn="0" w:firstRowLastColumn="0" w:lastRowFirstColumn="0" w:lastRowLastColumn="0"/>
              <w:rPr>
                <w:rFonts w:ascii="Arial Narrow" w:hAnsi="Arial Narrow" w:cs="Arial"/>
                <w:lang w:val="bs-Latn-BA"/>
              </w:rPr>
            </w:pPr>
            <w:r w:rsidRPr="00DE7AB9">
              <w:rPr>
                <w:rFonts w:ascii="Arial Narrow" w:hAnsi="Arial Narrow" w:cs="Arial"/>
                <w:lang w:val="bs-Latn-BA"/>
              </w:rPr>
              <w:t>(pravilnici, procedure...)</w:t>
            </w:r>
          </w:p>
          <w:p w:rsidR="009B3D37" w:rsidRPr="00DE7AB9" w:rsidRDefault="009B3D37" w:rsidP="00DE7AB9">
            <w:pPr>
              <w:pStyle w:val="ListParagraph"/>
              <w:numPr>
                <w:ilvl w:val="0"/>
                <w:numId w:val="36"/>
              </w:numPr>
              <w:ind w:left="284" w:hanging="283"/>
              <w:cnfStyle w:val="000000100000" w:firstRow="0" w:lastRow="0" w:firstColumn="0" w:lastColumn="0" w:oddVBand="0" w:evenVBand="0" w:oddHBand="1" w:evenHBand="0" w:firstRowFirstColumn="0" w:firstRowLastColumn="0" w:lastRowFirstColumn="0" w:lastRowLastColumn="0"/>
              <w:rPr>
                <w:rFonts w:ascii="Arial Narrow" w:hAnsi="Arial Narrow" w:cs="Arial"/>
                <w:lang w:val="bs-Latn-BA"/>
              </w:rPr>
            </w:pPr>
            <w:r w:rsidRPr="00DE7AB9">
              <w:rPr>
                <w:rFonts w:ascii="Arial Narrow" w:hAnsi="Arial Narrow" w:cs="Arial"/>
                <w:lang w:val="bs-Latn-BA"/>
              </w:rPr>
              <w:t>Nema podjele uloga i odgovornosti u UO</w:t>
            </w:r>
          </w:p>
          <w:p w:rsidR="009B3D37" w:rsidRPr="00DE7AB9" w:rsidRDefault="009B3D37" w:rsidP="00DE7AB9">
            <w:pPr>
              <w:pStyle w:val="ListParagraph"/>
              <w:numPr>
                <w:ilvl w:val="0"/>
                <w:numId w:val="36"/>
              </w:numPr>
              <w:ind w:left="284" w:hanging="283"/>
              <w:cnfStyle w:val="000000100000" w:firstRow="0" w:lastRow="0" w:firstColumn="0" w:lastColumn="0" w:oddVBand="0" w:evenVBand="0" w:oddHBand="1" w:evenHBand="0" w:firstRowFirstColumn="0" w:firstRowLastColumn="0" w:lastRowFirstColumn="0" w:lastRowLastColumn="0"/>
              <w:rPr>
                <w:rFonts w:ascii="Arial Narrow" w:hAnsi="Arial Narrow" w:cs="Arial"/>
                <w:lang w:val="bs-Latn-BA"/>
              </w:rPr>
            </w:pPr>
            <w:r w:rsidRPr="00DE7AB9">
              <w:rPr>
                <w:rFonts w:ascii="Arial Narrow" w:hAnsi="Arial Narrow" w:cs="Arial"/>
                <w:lang w:val="bs-Latn-BA"/>
              </w:rPr>
              <w:t>Loša komunikacija</w:t>
            </w:r>
          </w:p>
          <w:p w:rsidR="009B3D37" w:rsidRPr="00DE7AB9" w:rsidRDefault="009B3D37" w:rsidP="00DE7AB9">
            <w:pPr>
              <w:pStyle w:val="ListParagraph"/>
              <w:numPr>
                <w:ilvl w:val="0"/>
                <w:numId w:val="36"/>
              </w:numPr>
              <w:ind w:left="284" w:hanging="283"/>
              <w:cnfStyle w:val="000000100000" w:firstRow="0" w:lastRow="0" w:firstColumn="0" w:lastColumn="0" w:oddVBand="0" w:evenVBand="0" w:oddHBand="1" w:evenHBand="0" w:firstRowFirstColumn="0" w:firstRowLastColumn="0" w:lastRowFirstColumn="0" w:lastRowLastColumn="0"/>
              <w:rPr>
                <w:rFonts w:ascii="Arial Narrow" w:hAnsi="Arial Narrow" w:cs="Arial"/>
                <w:lang w:val="bs-Latn-BA"/>
              </w:rPr>
            </w:pPr>
            <w:r w:rsidRPr="00DE7AB9">
              <w:rPr>
                <w:rFonts w:ascii="Arial Narrow" w:hAnsi="Arial Narrow" w:cs="Arial"/>
                <w:lang w:val="bs-Latn-BA"/>
              </w:rPr>
              <w:t xml:space="preserve">Neaktivnost svih članica </w:t>
            </w:r>
          </w:p>
          <w:p w:rsidR="009B3D37" w:rsidRPr="00DE7AB9" w:rsidRDefault="009B3D37" w:rsidP="00DE7AB9">
            <w:pPr>
              <w:pStyle w:val="ListParagraph"/>
              <w:numPr>
                <w:ilvl w:val="0"/>
                <w:numId w:val="36"/>
              </w:numPr>
              <w:ind w:left="284" w:hanging="283"/>
              <w:cnfStyle w:val="000000100000" w:firstRow="0" w:lastRow="0" w:firstColumn="0" w:lastColumn="0" w:oddVBand="0" w:evenVBand="0" w:oddHBand="1" w:evenHBand="0" w:firstRowFirstColumn="0" w:firstRowLastColumn="0" w:lastRowFirstColumn="0" w:lastRowLastColumn="0"/>
              <w:rPr>
                <w:rFonts w:ascii="Arial Narrow" w:hAnsi="Arial Narrow" w:cs="Arial"/>
                <w:lang w:val="bs-Latn-BA"/>
              </w:rPr>
            </w:pPr>
            <w:r w:rsidRPr="00DE7AB9">
              <w:rPr>
                <w:rFonts w:ascii="Arial Narrow" w:hAnsi="Arial Narrow" w:cs="Arial"/>
                <w:lang w:val="bs-Latn-BA"/>
              </w:rPr>
              <w:t>Članice se ne poznaju dovoljno</w:t>
            </w:r>
          </w:p>
          <w:p w:rsidR="009B3D37" w:rsidRPr="00DE7AB9" w:rsidRDefault="009B3D37" w:rsidP="00DE7AB9">
            <w:pPr>
              <w:pStyle w:val="ListParagraph"/>
              <w:numPr>
                <w:ilvl w:val="0"/>
                <w:numId w:val="36"/>
              </w:numPr>
              <w:ind w:left="284" w:hanging="283"/>
              <w:cnfStyle w:val="000000100000" w:firstRow="0" w:lastRow="0" w:firstColumn="0" w:lastColumn="0" w:oddVBand="0" w:evenVBand="0" w:oddHBand="1" w:evenHBand="0" w:firstRowFirstColumn="0" w:firstRowLastColumn="0" w:lastRowFirstColumn="0" w:lastRowLastColumn="0"/>
              <w:rPr>
                <w:rFonts w:ascii="Arial Narrow" w:hAnsi="Arial Narrow" w:cs="Arial"/>
                <w:lang w:val="bs-Latn-BA"/>
              </w:rPr>
            </w:pPr>
            <w:r w:rsidRPr="00DE7AB9">
              <w:rPr>
                <w:rFonts w:ascii="Arial Narrow" w:hAnsi="Arial Narrow" w:cs="Arial"/>
                <w:lang w:val="bs-Latn-BA"/>
              </w:rPr>
              <w:t>Loša vidljivost u javnosti</w:t>
            </w:r>
          </w:p>
          <w:p w:rsidR="009B3D37" w:rsidRPr="00DE7AB9" w:rsidRDefault="009B3D37" w:rsidP="00DE7AB9">
            <w:pPr>
              <w:pStyle w:val="ListParagraph"/>
              <w:numPr>
                <w:ilvl w:val="0"/>
                <w:numId w:val="36"/>
              </w:numPr>
              <w:ind w:left="284" w:hanging="283"/>
              <w:cnfStyle w:val="000000100000" w:firstRow="0" w:lastRow="0" w:firstColumn="0" w:lastColumn="0" w:oddVBand="0" w:evenVBand="0" w:oddHBand="1" w:evenHBand="0" w:firstRowFirstColumn="0" w:firstRowLastColumn="0" w:lastRowFirstColumn="0" w:lastRowLastColumn="0"/>
              <w:rPr>
                <w:rFonts w:ascii="Arial Narrow" w:hAnsi="Arial Narrow" w:cs="Arial"/>
                <w:lang w:val="bs-Latn-BA"/>
              </w:rPr>
            </w:pPr>
            <w:r w:rsidRPr="00DE7AB9">
              <w:rPr>
                <w:rFonts w:ascii="Arial Narrow" w:hAnsi="Arial Narrow" w:cs="Arial"/>
                <w:lang w:val="bs-Latn-BA"/>
              </w:rPr>
              <w:t>Nedovoljno prihoda</w:t>
            </w:r>
          </w:p>
          <w:p w:rsidR="009B3D37" w:rsidRPr="00DE7AB9" w:rsidRDefault="009B3D37" w:rsidP="00DE7AB9">
            <w:pPr>
              <w:pStyle w:val="ListParagraph"/>
              <w:numPr>
                <w:ilvl w:val="0"/>
                <w:numId w:val="36"/>
              </w:numPr>
              <w:ind w:left="284" w:hanging="283"/>
              <w:cnfStyle w:val="000000100000" w:firstRow="0" w:lastRow="0" w:firstColumn="0" w:lastColumn="0" w:oddVBand="0" w:evenVBand="0" w:oddHBand="1" w:evenHBand="0" w:firstRowFirstColumn="0" w:firstRowLastColumn="0" w:lastRowFirstColumn="0" w:lastRowLastColumn="0"/>
              <w:rPr>
                <w:rFonts w:ascii="Arial Narrow" w:hAnsi="Arial Narrow" w:cs="Arial"/>
                <w:lang w:val="bs-Latn-BA"/>
              </w:rPr>
            </w:pPr>
            <w:r w:rsidRPr="00DE7AB9">
              <w:rPr>
                <w:rFonts w:ascii="Arial Narrow" w:hAnsi="Arial Narrow" w:cs="Arial"/>
                <w:lang w:val="bs-Latn-BA"/>
              </w:rPr>
              <w:t xml:space="preserve">Nedostatak aktivnosti </w:t>
            </w:r>
          </w:p>
          <w:p w:rsidR="009B3D37" w:rsidRPr="00DE7AB9" w:rsidRDefault="009B3D37" w:rsidP="00DE7AB9">
            <w:pPr>
              <w:pStyle w:val="ListParagraph"/>
              <w:numPr>
                <w:ilvl w:val="0"/>
                <w:numId w:val="36"/>
              </w:numPr>
              <w:ind w:left="284" w:hanging="283"/>
              <w:cnfStyle w:val="000000100000" w:firstRow="0" w:lastRow="0" w:firstColumn="0" w:lastColumn="0" w:oddVBand="0" w:evenVBand="0" w:oddHBand="1" w:evenHBand="0" w:firstRowFirstColumn="0" w:firstRowLastColumn="0" w:lastRowFirstColumn="0" w:lastRowLastColumn="0"/>
              <w:rPr>
                <w:rFonts w:ascii="Arial Narrow" w:hAnsi="Arial Narrow" w:cs="Arial"/>
                <w:lang w:val="bs-Latn-BA"/>
              </w:rPr>
            </w:pPr>
            <w:r w:rsidRPr="00DE7AB9">
              <w:rPr>
                <w:rFonts w:ascii="Arial Narrow" w:hAnsi="Arial Narrow" w:cs="Arial"/>
                <w:lang w:val="bs-Latn-BA"/>
              </w:rPr>
              <w:t>Nepostojanje saradnje sa ostalim VM u BiH</w:t>
            </w:r>
          </w:p>
          <w:p w:rsidR="009B3D37" w:rsidRPr="00DE7AB9" w:rsidRDefault="009B3D37" w:rsidP="00DE7AB9">
            <w:pPr>
              <w:pStyle w:val="ListParagraph"/>
              <w:cnfStyle w:val="000000100000" w:firstRow="0" w:lastRow="0" w:firstColumn="0" w:lastColumn="0" w:oddVBand="0" w:evenVBand="0" w:oddHBand="1" w:evenHBand="0" w:firstRowFirstColumn="0" w:firstRowLastColumn="0" w:lastRowFirstColumn="0" w:lastRowLastColumn="0"/>
              <w:rPr>
                <w:rFonts w:ascii="Arial Narrow" w:hAnsi="Arial Narrow" w:cs="Arial"/>
                <w:b/>
                <w:lang w:val="bs-Latn-BA"/>
              </w:rPr>
            </w:pPr>
          </w:p>
        </w:tc>
      </w:tr>
      <w:tr w:rsidR="009B3D37" w:rsidTr="001D4562">
        <w:trPr>
          <w:trHeight w:val="381"/>
        </w:trPr>
        <w:tc>
          <w:tcPr>
            <w:cnfStyle w:val="001000000000" w:firstRow="0" w:lastRow="0" w:firstColumn="1" w:lastColumn="0" w:oddVBand="0" w:evenVBand="0" w:oddHBand="0" w:evenHBand="0" w:firstRowFirstColumn="0" w:firstRowLastColumn="0" w:lastRowFirstColumn="0" w:lastRowLastColumn="0"/>
            <w:tcW w:w="4819" w:type="dxa"/>
            <w:shd w:val="clear" w:color="auto" w:fill="E5DFEC" w:themeFill="accent4" w:themeFillTint="33"/>
          </w:tcPr>
          <w:p w:rsidR="009B3D37" w:rsidRDefault="009B3D37" w:rsidP="009B3D37">
            <w:pPr>
              <w:pStyle w:val="ListParagraph"/>
              <w:spacing w:line="360" w:lineRule="auto"/>
              <w:ind w:left="0"/>
              <w:rPr>
                <w:rFonts w:ascii="Arial Narrow" w:hAnsi="Arial Narrow" w:cs="Arial"/>
                <w:b w:val="0"/>
                <w:sz w:val="24"/>
                <w:szCs w:val="24"/>
                <w:lang w:val="bs-Latn-BA"/>
              </w:rPr>
            </w:pPr>
            <w:r>
              <w:rPr>
                <w:rFonts w:ascii="Arial Narrow" w:hAnsi="Arial Narrow" w:cs="Arial"/>
                <w:b w:val="0"/>
                <w:sz w:val="24"/>
                <w:szCs w:val="24"/>
                <w:lang w:val="bs-Latn-BA"/>
              </w:rPr>
              <w:t>MOGUĆNOSTI</w:t>
            </w:r>
          </w:p>
        </w:tc>
        <w:tc>
          <w:tcPr>
            <w:tcW w:w="4503" w:type="dxa"/>
            <w:shd w:val="clear" w:color="auto" w:fill="E5DFEC" w:themeFill="accent4" w:themeFillTint="33"/>
          </w:tcPr>
          <w:p w:rsidR="009B3D37" w:rsidRPr="009B3D37" w:rsidRDefault="009B3D37" w:rsidP="009B3D37">
            <w:pPr>
              <w:pStyle w:val="ListParagraph"/>
              <w:spacing w:line="360" w:lineRule="auto"/>
              <w:ind w:left="0"/>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lang w:val="bs-Latn-BA"/>
              </w:rPr>
            </w:pPr>
            <w:r w:rsidRPr="009B3D37">
              <w:rPr>
                <w:rFonts w:ascii="Arial Narrow" w:hAnsi="Arial Narrow" w:cs="Arial"/>
                <w:sz w:val="24"/>
                <w:szCs w:val="24"/>
                <w:lang w:val="bs-Latn-BA"/>
              </w:rPr>
              <w:t>PRIJETNJE</w:t>
            </w:r>
          </w:p>
        </w:tc>
      </w:tr>
      <w:tr w:rsidR="009B3D37" w:rsidTr="001D4562">
        <w:trPr>
          <w:cnfStyle w:val="000000100000" w:firstRow="0" w:lastRow="0" w:firstColumn="0" w:lastColumn="0" w:oddVBand="0" w:evenVBand="0" w:oddHBand="1" w:evenHBand="0" w:firstRowFirstColumn="0" w:firstRowLastColumn="0" w:lastRowFirstColumn="0" w:lastRowLastColumn="0"/>
          <w:trHeight w:val="1699"/>
        </w:trPr>
        <w:tc>
          <w:tcPr>
            <w:cnfStyle w:val="001000000000" w:firstRow="0" w:lastRow="0" w:firstColumn="1" w:lastColumn="0" w:oddVBand="0" w:evenVBand="0" w:oddHBand="0" w:evenHBand="0" w:firstRowFirstColumn="0" w:firstRowLastColumn="0" w:lastRowFirstColumn="0" w:lastRowLastColumn="0"/>
            <w:tcW w:w="4819" w:type="dxa"/>
            <w:shd w:val="clear" w:color="auto" w:fill="F2F2F2" w:themeFill="background1" w:themeFillShade="F2"/>
          </w:tcPr>
          <w:p w:rsidR="009B3D37" w:rsidRPr="00DE7AB9" w:rsidRDefault="009B3D37" w:rsidP="00DE7AB9">
            <w:pPr>
              <w:pStyle w:val="ListParagraph"/>
              <w:numPr>
                <w:ilvl w:val="0"/>
                <w:numId w:val="35"/>
              </w:numPr>
              <w:ind w:left="284" w:hanging="284"/>
              <w:rPr>
                <w:rFonts w:ascii="Arial Narrow" w:hAnsi="Arial Narrow" w:cs="Arial"/>
                <w:b w:val="0"/>
                <w:lang w:val="bs-Latn-BA"/>
              </w:rPr>
            </w:pPr>
            <w:r w:rsidRPr="00DE7AB9">
              <w:rPr>
                <w:rFonts w:ascii="Arial Narrow" w:hAnsi="Arial Narrow" w:cs="Arial"/>
                <w:b w:val="0"/>
                <w:lang w:val="bs-Latn-BA"/>
              </w:rPr>
              <w:t>Strategija za mlade 2017 – 2026</w:t>
            </w:r>
          </w:p>
          <w:p w:rsidR="009B3D37" w:rsidRPr="00DE7AB9" w:rsidRDefault="009B3D37" w:rsidP="00DE7AB9">
            <w:pPr>
              <w:pStyle w:val="ListParagraph"/>
              <w:numPr>
                <w:ilvl w:val="0"/>
                <w:numId w:val="35"/>
              </w:numPr>
              <w:ind w:left="284" w:hanging="284"/>
              <w:rPr>
                <w:rFonts w:ascii="Arial Narrow" w:hAnsi="Arial Narrow" w:cs="Arial"/>
                <w:b w:val="0"/>
                <w:lang w:val="bs-Latn-BA"/>
              </w:rPr>
            </w:pPr>
            <w:r w:rsidRPr="00DE7AB9">
              <w:rPr>
                <w:rFonts w:ascii="Arial Narrow" w:hAnsi="Arial Narrow" w:cs="Arial"/>
                <w:b w:val="0"/>
                <w:lang w:val="bs-Latn-BA"/>
              </w:rPr>
              <w:t>Grantovi i sponzorstva</w:t>
            </w:r>
          </w:p>
          <w:p w:rsidR="009B3D37" w:rsidRPr="00DE7AB9" w:rsidRDefault="009B3D37" w:rsidP="00DE7AB9">
            <w:pPr>
              <w:pStyle w:val="ListParagraph"/>
              <w:numPr>
                <w:ilvl w:val="0"/>
                <w:numId w:val="35"/>
              </w:numPr>
              <w:ind w:left="284" w:hanging="284"/>
              <w:rPr>
                <w:rFonts w:ascii="Arial Narrow" w:hAnsi="Arial Narrow" w:cs="Arial"/>
                <w:b w:val="0"/>
                <w:lang w:val="bs-Latn-BA"/>
              </w:rPr>
            </w:pPr>
            <w:r w:rsidRPr="00DE7AB9">
              <w:rPr>
                <w:rFonts w:ascii="Arial Narrow" w:hAnsi="Arial Narrow" w:cs="Arial"/>
                <w:b w:val="0"/>
                <w:lang w:val="bs-Latn-BA"/>
              </w:rPr>
              <w:t>Zakon o mladima FBiH</w:t>
            </w:r>
          </w:p>
          <w:p w:rsidR="009B3D37" w:rsidRPr="00DE7AB9" w:rsidRDefault="009B3D37" w:rsidP="00DE7AB9">
            <w:pPr>
              <w:pStyle w:val="ListParagraph"/>
              <w:numPr>
                <w:ilvl w:val="0"/>
                <w:numId w:val="35"/>
              </w:numPr>
              <w:ind w:left="284" w:hanging="284"/>
              <w:rPr>
                <w:rFonts w:ascii="Arial Narrow" w:hAnsi="Arial Narrow" w:cs="Arial"/>
                <w:b w:val="0"/>
                <w:lang w:val="bs-Latn-BA"/>
              </w:rPr>
            </w:pPr>
            <w:r w:rsidRPr="00DE7AB9">
              <w:rPr>
                <w:rFonts w:ascii="Arial Narrow" w:hAnsi="Arial Narrow" w:cs="Arial"/>
                <w:b w:val="0"/>
                <w:lang w:val="bs-Latn-BA"/>
              </w:rPr>
              <w:t>Zakon o volontiranju FBiH</w:t>
            </w:r>
          </w:p>
          <w:p w:rsidR="009B3D37" w:rsidRPr="00DE7AB9" w:rsidRDefault="009B3D37" w:rsidP="00DE7AB9">
            <w:pPr>
              <w:pStyle w:val="ListParagraph"/>
              <w:numPr>
                <w:ilvl w:val="0"/>
                <w:numId w:val="35"/>
              </w:numPr>
              <w:ind w:left="284" w:hanging="284"/>
              <w:rPr>
                <w:rFonts w:ascii="Arial Narrow" w:hAnsi="Arial Narrow" w:cs="Arial"/>
                <w:b w:val="0"/>
                <w:lang w:val="bs-Latn-BA"/>
              </w:rPr>
            </w:pPr>
            <w:r w:rsidRPr="00DE7AB9">
              <w:rPr>
                <w:rFonts w:ascii="Arial Narrow" w:hAnsi="Arial Narrow" w:cs="Arial"/>
                <w:b w:val="0"/>
                <w:lang w:val="bs-Latn-BA"/>
              </w:rPr>
              <w:t>Uticanje na politike mladih</w:t>
            </w:r>
          </w:p>
          <w:p w:rsidR="009B3D37" w:rsidRPr="00DE7AB9" w:rsidRDefault="009B3D37" w:rsidP="00DE7AB9">
            <w:pPr>
              <w:pStyle w:val="ListParagraph"/>
              <w:numPr>
                <w:ilvl w:val="0"/>
                <w:numId w:val="35"/>
              </w:numPr>
              <w:ind w:left="284" w:hanging="284"/>
              <w:rPr>
                <w:rFonts w:ascii="Arial Narrow" w:hAnsi="Arial Narrow" w:cs="Arial"/>
                <w:b w:val="0"/>
                <w:lang w:val="bs-Latn-BA"/>
              </w:rPr>
            </w:pPr>
            <w:r w:rsidRPr="00DE7AB9">
              <w:rPr>
                <w:rFonts w:ascii="Arial Narrow" w:hAnsi="Arial Narrow" w:cs="Arial"/>
                <w:b w:val="0"/>
                <w:lang w:val="bs-Latn-BA"/>
              </w:rPr>
              <w:t>Edukacija i angažman mladih</w:t>
            </w:r>
          </w:p>
          <w:p w:rsidR="009B3D37" w:rsidRPr="00DE7AB9" w:rsidRDefault="009B3D37" w:rsidP="00DE7AB9">
            <w:pPr>
              <w:pStyle w:val="ListParagraph"/>
              <w:numPr>
                <w:ilvl w:val="0"/>
                <w:numId w:val="35"/>
              </w:numPr>
              <w:ind w:left="284" w:hanging="284"/>
              <w:rPr>
                <w:rFonts w:ascii="Arial Narrow" w:hAnsi="Arial Narrow" w:cs="Arial"/>
                <w:b w:val="0"/>
                <w:lang w:val="bs-Latn-BA"/>
              </w:rPr>
            </w:pPr>
            <w:r w:rsidRPr="00DE7AB9">
              <w:rPr>
                <w:rFonts w:ascii="Arial Narrow" w:hAnsi="Arial Narrow" w:cs="Arial"/>
                <w:b w:val="0"/>
                <w:lang w:val="bs-Latn-BA"/>
              </w:rPr>
              <w:t>Predstavnitvo na federalnom nivu</w:t>
            </w:r>
          </w:p>
          <w:p w:rsidR="009B3D37" w:rsidRPr="00DE7AB9" w:rsidRDefault="009B3D37" w:rsidP="00DE7AB9">
            <w:pPr>
              <w:pStyle w:val="ListParagraph"/>
              <w:numPr>
                <w:ilvl w:val="0"/>
                <w:numId w:val="35"/>
              </w:numPr>
              <w:ind w:left="284" w:hanging="284"/>
              <w:rPr>
                <w:rFonts w:ascii="Arial Narrow" w:hAnsi="Arial Narrow" w:cs="Arial"/>
                <w:b w:val="0"/>
                <w:lang w:val="bs-Latn-BA"/>
              </w:rPr>
            </w:pPr>
            <w:r w:rsidRPr="00DE7AB9">
              <w:rPr>
                <w:rFonts w:ascii="Arial Narrow" w:hAnsi="Arial Narrow" w:cs="Arial"/>
                <w:b w:val="0"/>
                <w:lang w:val="bs-Latn-BA"/>
              </w:rPr>
              <w:t>Nova partnerstva</w:t>
            </w:r>
          </w:p>
          <w:p w:rsidR="009B3D37" w:rsidRPr="00DE7AB9" w:rsidRDefault="009B3D37" w:rsidP="00DE7AB9">
            <w:pPr>
              <w:pStyle w:val="ListParagraph"/>
              <w:numPr>
                <w:ilvl w:val="0"/>
                <w:numId w:val="35"/>
              </w:numPr>
              <w:ind w:left="284" w:hanging="284"/>
              <w:rPr>
                <w:rFonts w:ascii="Arial Narrow" w:hAnsi="Arial Narrow" w:cs="Arial"/>
                <w:b w:val="0"/>
                <w:lang w:val="bs-Latn-BA"/>
              </w:rPr>
            </w:pPr>
            <w:r w:rsidRPr="00DE7AB9">
              <w:rPr>
                <w:rFonts w:ascii="Arial Narrow" w:hAnsi="Arial Narrow" w:cs="Arial"/>
                <w:b w:val="0"/>
                <w:lang w:val="bs-Latn-BA"/>
              </w:rPr>
              <w:t>Mediji</w:t>
            </w:r>
          </w:p>
          <w:p w:rsidR="009B3D37" w:rsidRPr="00DE7AB9" w:rsidRDefault="009B3D37" w:rsidP="00DE7AB9">
            <w:pPr>
              <w:pStyle w:val="ListParagraph"/>
              <w:numPr>
                <w:ilvl w:val="0"/>
                <w:numId w:val="35"/>
              </w:numPr>
              <w:ind w:left="284" w:hanging="284"/>
              <w:rPr>
                <w:rFonts w:ascii="Arial Narrow" w:hAnsi="Arial Narrow" w:cs="Arial"/>
                <w:b w:val="0"/>
                <w:lang w:val="bs-Latn-BA"/>
              </w:rPr>
            </w:pPr>
            <w:r w:rsidRPr="00DE7AB9">
              <w:rPr>
                <w:rFonts w:ascii="Arial Narrow" w:hAnsi="Arial Narrow" w:cs="Arial"/>
                <w:b w:val="0"/>
                <w:lang w:val="bs-Latn-BA"/>
              </w:rPr>
              <w:t>web portal</w:t>
            </w:r>
          </w:p>
          <w:p w:rsidR="009B3D37" w:rsidRPr="00DE7AB9" w:rsidRDefault="009B3D37" w:rsidP="00DE7AB9">
            <w:pPr>
              <w:pStyle w:val="ListParagraph"/>
              <w:numPr>
                <w:ilvl w:val="0"/>
                <w:numId w:val="35"/>
              </w:numPr>
              <w:ind w:left="284" w:hanging="284"/>
              <w:rPr>
                <w:rFonts w:ascii="Arial Narrow" w:hAnsi="Arial Narrow" w:cs="Arial"/>
                <w:b w:val="0"/>
                <w:lang w:val="bs-Latn-BA"/>
              </w:rPr>
            </w:pPr>
            <w:r w:rsidRPr="00DE7AB9">
              <w:rPr>
                <w:rFonts w:ascii="Arial Narrow" w:hAnsi="Arial Narrow" w:cs="Arial"/>
                <w:b w:val="0"/>
                <w:bCs w:val="0"/>
                <w:lang w:val="bs-Latn-BA"/>
              </w:rPr>
              <w:t>Službenica za mlade GU Tuzla</w:t>
            </w:r>
          </w:p>
        </w:tc>
        <w:tc>
          <w:tcPr>
            <w:tcW w:w="4503" w:type="dxa"/>
            <w:shd w:val="clear" w:color="auto" w:fill="F2F2F2" w:themeFill="background1" w:themeFillShade="F2"/>
          </w:tcPr>
          <w:p w:rsidR="009B3D37" w:rsidRPr="00DE7AB9" w:rsidRDefault="009B3D37" w:rsidP="00DE7AB9">
            <w:pPr>
              <w:pStyle w:val="ListParagraph"/>
              <w:numPr>
                <w:ilvl w:val="0"/>
                <w:numId w:val="35"/>
              </w:numPr>
              <w:tabs>
                <w:tab w:val="left" w:pos="268"/>
              </w:tabs>
              <w:ind w:left="284" w:hanging="283"/>
              <w:cnfStyle w:val="000000100000" w:firstRow="0" w:lastRow="0" w:firstColumn="0" w:lastColumn="0" w:oddVBand="0" w:evenVBand="0" w:oddHBand="1" w:evenHBand="0" w:firstRowFirstColumn="0" w:firstRowLastColumn="0" w:lastRowFirstColumn="0" w:lastRowLastColumn="0"/>
              <w:rPr>
                <w:rFonts w:ascii="Arial Narrow" w:hAnsi="Arial Narrow" w:cs="Arial"/>
                <w:lang w:val="bs-Latn-BA"/>
              </w:rPr>
            </w:pPr>
            <w:r w:rsidRPr="00DE7AB9">
              <w:rPr>
                <w:rFonts w:ascii="Arial Narrow" w:hAnsi="Arial Narrow" w:cs="Arial"/>
                <w:lang w:val="bs-Latn-BA"/>
              </w:rPr>
              <w:t>Nezastupljenost u Komsiji za mlade, obrazovanje i sport GV Tuzla</w:t>
            </w:r>
          </w:p>
          <w:p w:rsidR="009B3D37" w:rsidRPr="00DE7AB9" w:rsidRDefault="009B3D37" w:rsidP="00DE7AB9">
            <w:pPr>
              <w:pStyle w:val="ListParagraph"/>
              <w:numPr>
                <w:ilvl w:val="0"/>
                <w:numId w:val="35"/>
              </w:numPr>
              <w:tabs>
                <w:tab w:val="left" w:pos="268"/>
              </w:tabs>
              <w:ind w:left="284" w:hanging="283"/>
              <w:cnfStyle w:val="000000100000" w:firstRow="0" w:lastRow="0" w:firstColumn="0" w:lastColumn="0" w:oddVBand="0" w:evenVBand="0" w:oddHBand="1" w:evenHBand="0" w:firstRowFirstColumn="0" w:firstRowLastColumn="0" w:lastRowFirstColumn="0" w:lastRowLastColumn="0"/>
              <w:rPr>
                <w:rFonts w:ascii="Arial Narrow" w:hAnsi="Arial Narrow" w:cs="Arial"/>
                <w:lang w:val="bs-Latn-BA"/>
              </w:rPr>
            </w:pPr>
            <w:r w:rsidRPr="00DE7AB9">
              <w:rPr>
                <w:rFonts w:ascii="Arial Narrow" w:hAnsi="Arial Narrow" w:cs="Arial"/>
                <w:lang w:val="bs-Latn-BA"/>
              </w:rPr>
              <w:t>Nestabilna politička klima</w:t>
            </w:r>
          </w:p>
          <w:p w:rsidR="009B3D37" w:rsidRPr="00DE7AB9" w:rsidRDefault="009B3D37" w:rsidP="00DE7AB9">
            <w:pPr>
              <w:pStyle w:val="ListParagraph"/>
              <w:numPr>
                <w:ilvl w:val="0"/>
                <w:numId w:val="35"/>
              </w:numPr>
              <w:tabs>
                <w:tab w:val="left" w:pos="268"/>
              </w:tabs>
              <w:ind w:left="284" w:hanging="283"/>
              <w:cnfStyle w:val="000000100000" w:firstRow="0" w:lastRow="0" w:firstColumn="0" w:lastColumn="0" w:oddVBand="0" w:evenVBand="0" w:oddHBand="1" w:evenHBand="0" w:firstRowFirstColumn="0" w:firstRowLastColumn="0" w:lastRowFirstColumn="0" w:lastRowLastColumn="0"/>
              <w:rPr>
                <w:rFonts w:ascii="Arial Narrow" w:hAnsi="Arial Narrow" w:cs="Arial"/>
                <w:lang w:val="bs-Latn-BA"/>
              </w:rPr>
            </w:pPr>
            <w:r w:rsidRPr="00DE7AB9">
              <w:rPr>
                <w:rFonts w:ascii="Arial Narrow" w:hAnsi="Arial Narrow" w:cs="Arial"/>
                <w:lang w:val="bs-Latn-BA"/>
              </w:rPr>
              <w:t>Smanjenje budžeta za mlade</w:t>
            </w:r>
          </w:p>
          <w:p w:rsidR="009B3D37" w:rsidRPr="00DE7AB9" w:rsidRDefault="009B3D37" w:rsidP="00DE7AB9">
            <w:pPr>
              <w:pStyle w:val="ListParagraph"/>
              <w:numPr>
                <w:ilvl w:val="0"/>
                <w:numId w:val="35"/>
              </w:numPr>
              <w:tabs>
                <w:tab w:val="left" w:pos="268"/>
              </w:tabs>
              <w:ind w:left="284" w:hanging="283"/>
              <w:cnfStyle w:val="000000100000" w:firstRow="0" w:lastRow="0" w:firstColumn="0" w:lastColumn="0" w:oddVBand="0" w:evenVBand="0" w:oddHBand="1" w:evenHBand="0" w:firstRowFirstColumn="0" w:firstRowLastColumn="0" w:lastRowFirstColumn="0" w:lastRowLastColumn="0"/>
              <w:rPr>
                <w:rFonts w:ascii="Arial Narrow" w:hAnsi="Arial Narrow" w:cs="Arial"/>
                <w:lang w:val="bs-Latn-BA"/>
              </w:rPr>
            </w:pPr>
            <w:r w:rsidRPr="00DE7AB9">
              <w:rPr>
                <w:rFonts w:ascii="Arial Narrow" w:hAnsi="Arial Narrow" w:cs="Arial"/>
                <w:lang w:val="bs-Latn-BA"/>
              </w:rPr>
              <w:t>Pojedinačni interesi/“Kvazi aktiviti/kinje” i “ubleh”</w:t>
            </w:r>
          </w:p>
          <w:p w:rsidR="009B3D37" w:rsidRPr="00DE7AB9" w:rsidRDefault="009B3D37" w:rsidP="00DE7AB9">
            <w:pPr>
              <w:pStyle w:val="ListParagraph"/>
              <w:numPr>
                <w:ilvl w:val="0"/>
                <w:numId w:val="35"/>
              </w:numPr>
              <w:tabs>
                <w:tab w:val="left" w:pos="268"/>
              </w:tabs>
              <w:ind w:left="284" w:hanging="283"/>
              <w:cnfStyle w:val="000000100000" w:firstRow="0" w:lastRow="0" w:firstColumn="0" w:lastColumn="0" w:oddVBand="0" w:evenVBand="0" w:oddHBand="1" w:evenHBand="0" w:firstRowFirstColumn="0" w:firstRowLastColumn="0" w:lastRowFirstColumn="0" w:lastRowLastColumn="0"/>
              <w:rPr>
                <w:rFonts w:ascii="Arial Narrow" w:hAnsi="Arial Narrow" w:cs="Arial"/>
                <w:lang w:val="bs-Latn-BA"/>
              </w:rPr>
            </w:pPr>
            <w:r w:rsidRPr="00DE7AB9">
              <w:rPr>
                <w:rFonts w:ascii="Arial Narrow" w:hAnsi="Arial Narrow" w:cs="Arial"/>
                <w:lang w:val="bs-Latn-BA"/>
              </w:rPr>
              <w:t>Bh mentalitet</w:t>
            </w:r>
          </w:p>
          <w:p w:rsidR="009B3D37" w:rsidRPr="00DE7AB9" w:rsidRDefault="009B3D37" w:rsidP="00DE7AB9">
            <w:pPr>
              <w:pStyle w:val="ListParagraph"/>
              <w:numPr>
                <w:ilvl w:val="0"/>
                <w:numId w:val="35"/>
              </w:numPr>
              <w:tabs>
                <w:tab w:val="left" w:pos="268"/>
              </w:tabs>
              <w:ind w:left="284" w:hanging="283"/>
              <w:cnfStyle w:val="000000100000" w:firstRow="0" w:lastRow="0" w:firstColumn="0" w:lastColumn="0" w:oddVBand="0" w:evenVBand="0" w:oddHBand="1" w:evenHBand="0" w:firstRowFirstColumn="0" w:firstRowLastColumn="0" w:lastRowFirstColumn="0" w:lastRowLastColumn="0"/>
              <w:rPr>
                <w:rFonts w:ascii="Arial Narrow" w:hAnsi="Arial Narrow" w:cs="Arial"/>
                <w:lang w:val="bs-Latn-BA"/>
              </w:rPr>
            </w:pPr>
            <w:r w:rsidRPr="00DE7AB9">
              <w:rPr>
                <w:rFonts w:ascii="Arial Narrow" w:hAnsi="Arial Narrow" w:cs="Arial"/>
                <w:lang w:val="bs-Latn-BA"/>
              </w:rPr>
              <w:t>Odlazak mladih</w:t>
            </w:r>
          </w:p>
          <w:p w:rsidR="009B3D37" w:rsidRPr="00DE7AB9" w:rsidRDefault="009B3D37" w:rsidP="00DE7AB9">
            <w:pPr>
              <w:pStyle w:val="ListParagraph"/>
              <w:numPr>
                <w:ilvl w:val="0"/>
                <w:numId w:val="35"/>
              </w:numPr>
              <w:tabs>
                <w:tab w:val="left" w:pos="268"/>
              </w:tabs>
              <w:ind w:left="284" w:hanging="283"/>
              <w:cnfStyle w:val="000000100000" w:firstRow="0" w:lastRow="0" w:firstColumn="0" w:lastColumn="0" w:oddVBand="0" w:evenVBand="0" w:oddHBand="1" w:evenHBand="0" w:firstRowFirstColumn="0" w:firstRowLastColumn="0" w:lastRowFirstColumn="0" w:lastRowLastColumn="0"/>
              <w:rPr>
                <w:rFonts w:ascii="Arial Narrow" w:hAnsi="Arial Narrow" w:cs="Arial"/>
                <w:lang w:val="bs-Latn-BA"/>
              </w:rPr>
            </w:pPr>
            <w:r w:rsidRPr="00DE7AB9">
              <w:rPr>
                <w:rFonts w:ascii="Arial Narrow" w:hAnsi="Arial Narrow" w:cs="Arial"/>
                <w:lang w:val="bs-Latn-BA"/>
              </w:rPr>
              <w:t>Gašenje vijeća</w:t>
            </w:r>
          </w:p>
          <w:p w:rsidR="009B3D37" w:rsidRPr="00DE7AB9" w:rsidRDefault="009B3D37" w:rsidP="00DE7AB9">
            <w:pPr>
              <w:pStyle w:val="ListParagraph"/>
              <w:numPr>
                <w:ilvl w:val="0"/>
                <w:numId w:val="35"/>
              </w:numPr>
              <w:tabs>
                <w:tab w:val="left" w:pos="268"/>
              </w:tabs>
              <w:ind w:left="284" w:hanging="283"/>
              <w:cnfStyle w:val="000000100000" w:firstRow="0" w:lastRow="0" w:firstColumn="0" w:lastColumn="0" w:oddVBand="0" w:evenVBand="0" w:oddHBand="1" w:evenHBand="0" w:firstRowFirstColumn="0" w:firstRowLastColumn="0" w:lastRowFirstColumn="0" w:lastRowLastColumn="0"/>
              <w:rPr>
                <w:rFonts w:ascii="Arial Narrow" w:hAnsi="Arial Narrow" w:cs="Arial"/>
                <w:lang w:val="bs-Latn-BA"/>
              </w:rPr>
            </w:pPr>
            <w:r w:rsidRPr="00DE7AB9">
              <w:rPr>
                <w:rFonts w:ascii="Arial Narrow" w:hAnsi="Arial Narrow" w:cs="Arial"/>
                <w:lang w:val="bs-Latn-BA"/>
              </w:rPr>
              <w:t>Uključenje fiktivnih udruženja</w:t>
            </w:r>
          </w:p>
          <w:p w:rsidR="009B3D37" w:rsidRPr="00DE7AB9" w:rsidRDefault="009B3D37" w:rsidP="00DE7AB9">
            <w:pPr>
              <w:pStyle w:val="ListParagraph"/>
              <w:numPr>
                <w:ilvl w:val="0"/>
                <w:numId w:val="35"/>
              </w:numPr>
              <w:tabs>
                <w:tab w:val="left" w:pos="268"/>
              </w:tabs>
              <w:ind w:left="284" w:hanging="283"/>
              <w:cnfStyle w:val="000000100000" w:firstRow="0" w:lastRow="0" w:firstColumn="0" w:lastColumn="0" w:oddVBand="0" w:evenVBand="0" w:oddHBand="1" w:evenHBand="0" w:firstRowFirstColumn="0" w:firstRowLastColumn="0" w:lastRowFirstColumn="0" w:lastRowLastColumn="0"/>
              <w:rPr>
                <w:rFonts w:ascii="Arial Narrow" w:hAnsi="Arial Narrow" w:cs="Arial"/>
                <w:b/>
                <w:lang w:val="bs-Latn-BA"/>
              </w:rPr>
            </w:pPr>
            <w:r w:rsidRPr="00DE7AB9">
              <w:rPr>
                <w:rFonts w:ascii="Arial Narrow" w:hAnsi="Arial Narrow" w:cs="Arial"/>
                <w:lang w:val="bs-Latn-BA"/>
              </w:rPr>
              <w:t>Sukob interesa</w:t>
            </w:r>
          </w:p>
        </w:tc>
      </w:tr>
    </w:tbl>
    <w:p w:rsidR="009B3D37" w:rsidRDefault="009B3D37" w:rsidP="009B3D37">
      <w:pPr>
        <w:pStyle w:val="ListParagraph"/>
        <w:spacing w:after="0" w:line="360" w:lineRule="auto"/>
        <w:ind w:left="792"/>
        <w:rPr>
          <w:rFonts w:ascii="Arial Narrow" w:hAnsi="Arial Narrow" w:cs="Arial"/>
          <w:b/>
          <w:sz w:val="24"/>
          <w:szCs w:val="24"/>
          <w:lang w:val="bs-Latn-BA"/>
        </w:rPr>
      </w:pPr>
    </w:p>
    <w:p w:rsidR="00F7526D" w:rsidRPr="00C62513" w:rsidRDefault="00F7526D" w:rsidP="009B3D37">
      <w:pPr>
        <w:pStyle w:val="ListParagraph"/>
        <w:spacing w:after="0" w:line="360" w:lineRule="auto"/>
        <w:ind w:left="792"/>
        <w:rPr>
          <w:rFonts w:ascii="Arial Narrow" w:hAnsi="Arial Narrow" w:cs="Arial"/>
          <w:b/>
          <w:sz w:val="24"/>
          <w:szCs w:val="24"/>
          <w:lang w:val="bs-Latn-BA"/>
        </w:rPr>
      </w:pPr>
    </w:p>
    <w:p w:rsidR="00B31861" w:rsidRDefault="001B74A8" w:rsidP="00B31861">
      <w:pPr>
        <w:pStyle w:val="ListParagraph"/>
        <w:numPr>
          <w:ilvl w:val="1"/>
          <w:numId w:val="9"/>
        </w:numPr>
        <w:spacing w:after="0" w:line="360" w:lineRule="auto"/>
        <w:ind w:left="-284" w:hanging="283"/>
        <w:rPr>
          <w:rFonts w:ascii="Arial Narrow" w:hAnsi="Arial Narrow" w:cs="Arial"/>
          <w:b/>
          <w:sz w:val="24"/>
          <w:szCs w:val="24"/>
          <w:lang w:val="bs-Latn-BA"/>
        </w:rPr>
      </w:pPr>
      <w:r w:rsidRPr="00C62513">
        <w:rPr>
          <w:rFonts w:ascii="Arial Narrow" w:hAnsi="Arial Narrow" w:cs="Arial" w:hint="eastAsia"/>
          <w:b/>
          <w:sz w:val="24"/>
          <w:szCs w:val="24"/>
          <w:lang w:val="bs-Latn-BA"/>
        </w:rPr>
        <w:t>Strateški izazovi</w:t>
      </w:r>
    </w:p>
    <w:p w:rsidR="00F7526D" w:rsidRPr="00DC1B5B" w:rsidRDefault="00F7526D" w:rsidP="00DC1B5B">
      <w:pPr>
        <w:pStyle w:val="ListParagraph"/>
        <w:spacing w:after="0"/>
        <w:ind w:left="0"/>
        <w:rPr>
          <w:rFonts w:ascii="Arial Narrow" w:hAnsi="Arial Narrow" w:cs="Arial"/>
          <w:sz w:val="24"/>
          <w:szCs w:val="24"/>
          <w:lang w:val="bs-Latn-BA"/>
        </w:rPr>
      </w:pPr>
      <w:r w:rsidRPr="00DC1B5B">
        <w:rPr>
          <w:rFonts w:ascii="Arial Narrow" w:hAnsi="Arial Narrow" w:cs="Arial"/>
          <w:sz w:val="24"/>
          <w:szCs w:val="24"/>
          <w:lang w:val="bs-Latn-BA"/>
        </w:rPr>
        <w:t>Strateške fokuse definiramo kao ključna pitanja za razvoj organizacije</w:t>
      </w:r>
    </w:p>
    <w:p w:rsidR="009B3D37" w:rsidRPr="00DC1B5B" w:rsidRDefault="00B31861" w:rsidP="00DC1B5B">
      <w:pPr>
        <w:pStyle w:val="ListParagraph"/>
        <w:spacing w:after="0"/>
        <w:ind w:left="0"/>
        <w:rPr>
          <w:rFonts w:ascii="Arial Narrow" w:hAnsi="Arial Narrow" w:cs="Arial"/>
          <w:sz w:val="24"/>
          <w:szCs w:val="24"/>
          <w:lang w:val="bs-Latn-BA"/>
        </w:rPr>
      </w:pPr>
      <w:r w:rsidRPr="00DC1B5B">
        <w:rPr>
          <w:rFonts w:ascii="Arial Narrow" w:hAnsi="Arial Narrow" w:cs="Arial"/>
          <w:sz w:val="24"/>
          <w:szCs w:val="24"/>
          <w:lang w:val="bs-Latn-BA"/>
        </w:rPr>
        <w:t xml:space="preserve"> </w:t>
      </w:r>
      <w:r w:rsidR="00DC1B5B" w:rsidRPr="00DC1B5B">
        <w:rPr>
          <w:rFonts w:ascii="Arial Narrow" w:hAnsi="Arial Narrow" w:cs="Arial"/>
          <w:sz w:val="24"/>
          <w:szCs w:val="24"/>
          <w:lang w:val="bs-Latn-BA"/>
        </w:rPr>
        <w:t xml:space="preserve">Na bazi analize slabosti,  </w:t>
      </w:r>
      <w:r w:rsidR="00DC1B5B" w:rsidRPr="00DC1B5B">
        <w:rPr>
          <w:rFonts w:ascii="Arial Narrow" w:hAnsi="Arial Narrow" w:cs="Arial"/>
          <w:bCs/>
          <w:sz w:val="24"/>
          <w:szCs w:val="24"/>
          <w:lang w:val="bs-Latn-BA"/>
        </w:rPr>
        <w:t>d</w:t>
      </w:r>
      <w:r w:rsidR="009B3D37" w:rsidRPr="00DC1B5B">
        <w:rPr>
          <w:rFonts w:ascii="Arial Narrow" w:hAnsi="Arial Narrow" w:cs="Arial"/>
          <w:bCs/>
          <w:sz w:val="24"/>
          <w:szCs w:val="24"/>
          <w:lang w:val="bs-Latn-BA"/>
        </w:rPr>
        <w:t>efinisana su četiri strateška fokusa</w:t>
      </w:r>
      <w:r w:rsidR="00DC1B5B">
        <w:rPr>
          <w:rFonts w:ascii="Arial Narrow" w:hAnsi="Arial Narrow" w:cs="Arial"/>
          <w:bCs/>
          <w:sz w:val="24"/>
          <w:szCs w:val="24"/>
          <w:lang w:val="bs-Latn-BA"/>
        </w:rPr>
        <w:t xml:space="preserve"> Vijeća mladih Grada Tuzla</w:t>
      </w:r>
      <w:r w:rsidR="009B3D37" w:rsidRPr="00DC1B5B">
        <w:rPr>
          <w:rFonts w:ascii="Arial Narrow" w:hAnsi="Arial Narrow" w:cs="Arial"/>
          <w:bCs/>
          <w:sz w:val="24"/>
          <w:szCs w:val="24"/>
          <w:lang w:val="bs-Latn-BA"/>
        </w:rPr>
        <w:t>, i to:</w:t>
      </w:r>
    </w:p>
    <w:p w:rsidR="009B3D37" w:rsidRPr="009B3D37" w:rsidRDefault="009B3D37" w:rsidP="00B9108B">
      <w:pPr>
        <w:pStyle w:val="ListParagraph"/>
        <w:numPr>
          <w:ilvl w:val="0"/>
          <w:numId w:val="15"/>
        </w:numPr>
        <w:tabs>
          <w:tab w:val="left" w:pos="567"/>
        </w:tabs>
        <w:ind w:left="567" w:hanging="284"/>
        <w:rPr>
          <w:rFonts w:ascii="Arial Narrow" w:hAnsi="Arial Narrow" w:cs="Arial"/>
          <w:sz w:val="24"/>
          <w:szCs w:val="24"/>
          <w:lang w:val="bs-Latn-BA"/>
        </w:rPr>
      </w:pPr>
      <w:r w:rsidRPr="009B3D37">
        <w:rPr>
          <w:rFonts w:ascii="Arial Narrow" w:hAnsi="Arial Narrow" w:cs="Arial"/>
          <w:bCs/>
          <w:sz w:val="24"/>
          <w:szCs w:val="24"/>
          <w:lang w:val="bs-Latn-BA"/>
        </w:rPr>
        <w:t>Jačanje internih kapaciteta</w:t>
      </w:r>
    </w:p>
    <w:p w:rsidR="009B3D37" w:rsidRPr="009B3D37" w:rsidRDefault="009B3D37" w:rsidP="00B9108B">
      <w:pPr>
        <w:pStyle w:val="ListParagraph"/>
        <w:numPr>
          <w:ilvl w:val="0"/>
          <w:numId w:val="15"/>
        </w:numPr>
        <w:tabs>
          <w:tab w:val="left" w:pos="567"/>
        </w:tabs>
        <w:ind w:left="567" w:hanging="284"/>
        <w:rPr>
          <w:rFonts w:ascii="Arial Narrow" w:hAnsi="Arial Narrow" w:cs="Arial"/>
          <w:sz w:val="24"/>
          <w:szCs w:val="24"/>
          <w:lang w:val="bs-Latn-BA"/>
        </w:rPr>
      </w:pPr>
      <w:r w:rsidRPr="009B3D37">
        <w:rPr>
          <w:rFonts w:ascii="Arial Narrow" w:hAnsi="Arial Narrow" w:cs="Arial"/>
          <w:bCs/>
          <w:sz w:val="24"/>
          <w:szCs w:val="24"/>
          <w:lang w:val="bs-Latn-BA"/>
        </w:rPr>
        <w:t>Osigurati finansijsku održivost</w:t>
      </w:r>
    </w:p>
    <w:p w:rsidR="009B3D37" w:rsidRPr="009B3D37" w:rsidRDefault="009B3D37" w:rsidP="00B9108B">
      <w:pPr>
        <w:pStyle w:val="ListParagraph"/>
        <w:numPr>
          <w:ilvl w:val="0"/>
          <w:numId w:val="15"/>
        </w:numPr>
        <w:tabs>
          <w:tab w:val="left" w:pos="567"/>
        </w:tabs>
        <w:ind w:left="567" w:hanging="284"/>
        <w:rPr>
          <w:rFonts w:ascii="Arial Narrow" w:hAnsi="Arial Narrow" w:cs="Arial"/>
          <w:sz w:val="24"/>
          <w:szCs w:val="24"/>
          <w:lang w:val="bs-Latn-BA"/>
        </w:rPr>
      </w:pPr>
      <w:r w:rsidRPr="009B3D37">
        <w:rPr>
          <w:rFonts w:ascii="Arial Narrow" w:hAnsi="Arial Narrow" w:cs="Arial"/>
          <w:bCs/>
          <w:sz w:val="24"/>
          <w:szCs w:val="24"/>
          <w:lang w:val="bs-Latn-BA"/>
        </w:rPr>
        <w:t>Jačanje omladinskog  sektora</w:t>
      </w:r>
    </w:p>
    <w:p w:rsidR="00D050CB" w:rsidRPr="00021150" w:rsidRDefault="009B3D37" w:rsidP="00B9108B">
      <w:pPr>
        <w:pStyle w:val="ListParagraph"/>
        <w:numPr>
          <w:ilvl w:val="0"/>
          <w:numId w:val="15"/>
        </w:numPr>
        <w:tabs>
          <w:tab w:val="left" w:pos="567"/>
        </w:tabs>
        <w:ind w:left="567" w:hanging="284"/>
        <w:rPr>
          <w:rFonts w:ascii="Arial Narrow" w:hAnsi="Arial Narrow" w:cs="Arial"/>
          <w:sz w:val="24"/>
          <w:szCs w:val="24"/>
          <w:lang w:val="bs-Latn-BA"/>
        </w:rPr>
      </w:pPr>
      <w:r w:rsidRPr="009B3D37">
        <w:rPr>
          <w:rFonts w:ascii="Arial Narrow" w:hAnsi="Arial Narrow" w:cs="Arial"/>
          <w:bCs/>
          <w:sz w:val="24"/>
          <w:szCs w:val="24"/>
          <w:lang w:val="bs-Latn-BA"/>
        </w:rPr>
        <w:t>Povećati vidljivost u javnosti</w:t>
      </w:r>
    </w:p>
    <w:p w:rsidR="00F436A9" w:rsidRPr="00B9108B" w:rsidRDefault="00F436A9" w:rsidP="00B9108B">
      <w:pPr>
        <w:rPr>
          <w:rFonts w:ascii="Arial Narrow" w:hAnsi="Arial Narrow" w:cs="Arial"/>
          <w:sz w:val="24"/>
          <w:szCs w:val="24"/>
          <w:lang w:val="bs-Latn-BA"/>
        </w:rPr>
      </w:pPr>
    </w:p>
    <w:p w:rsidR="001B74A8" w:rsidRPr="00C62513" w:rsidRDefault="001B74A8" w:rsidP="001B74A8">
      <w:pPr>
        <w:pStyle w:val="ListParagraph"/>
        <w:numPr>
          <w:ilvl w:val="0"/>
          <w:numId w:val="9"/>
        </w:numPr>
        <w:spacing w:after="0" w:line="360" w:lineRule="auto"/>
        <w:rPr>
          <w:rFonts w:ascii="Arial Narrow" w:hAnsi="Arial Narrow" w:cs="Arial"/>
          <w:b/>
          <w:sz w:val="28"/>
          <w:szCs w:val="28"/>
          <w:lang w:val="bs-Latn-BA"/>
        </w:rPr>
      </w:pPr>
      <w:r w:rsidRPr="00C62513">
        <w:rPr>
          <w:rFonts w:ascii="Arial Narrow" w:hAnsi="Arial Narrow" w:cs="Arial" w:hint="eastAsia"/>
          <w:b/>
          <w:sz w:val="28"/>
          <w:szCs w:val="28"/>
          <w:lang w:val="bs-Latn-BA"/>
        </w:rPr>
        <w:lastRenderedPageBreak/>
        <w:t>STRATEŠKE ODREDNICE </w:t>
      </w:r>
    </w:p>
    <w:p w:rsidR="00C62513" w:rsidRPr="001B74A8" w:rsidRDefault="00C62513" w:rsidP="00C62513">
      <w:pPr>
        <w:pStyle w:val="ListParagraph"/>
        <w:spacing w:after="0" w:line="360" w:lineRule="auto"/>
        <w:ind w:left="360"/>
        <w:rPr>
          <w:rFonts w:ascii="Arial Narrow" w:hAnsi="Arial Narrow" w:cs="Arial"/>
          <w:sz w:val="24"/>
          <w:szCs w:val="24"/>
          <w:lang w:val="bs-Latn-BA"/>
        </w:rPr>
      </w:pPr>
    </w:p>
    <w:p w:rsidR="001B74A8" w:rsidRPr="00C62513" w:rsidRDefault="001B74A8" w:rsidP="00B31861">
      <w:pPr>
        <w:pStyle w:val="ListParagraph"/>
        <w:numPr>
          <w:ilvl w:val="1"/>
          <w:numId w:val="9"/>
        </w:numPr>
        <w:spacing w:after="0" w:line="360" w:lineRule="auto"/>
        <w:ind w:left="-284" w:hanging="283"/>
        <w:rPr>
          <w:rFonts w:ascii="Arial Narrow" w:hAnsi="Arial Narrow" w:cs="Arial"/>
          <w:b/>
          <w:sz w:val="24"/>
          <w:szCs w:val="24"/>
          <w:lang w:val="bs-Latn-BA"/>
        </w:rPr>
      </w:pPr>
      <w:r w:rsidRPr="00C62513">
        <w:rPr>
          <w:rFonts w:ascii="Arial Narrow" w:hAnsi="Arial Narrow" w:cs="Arial" w:hint="eastAsia"/>
          <w:b/>
          <w:sz w:val="24"/>
          <w:szCs w:val="24"/>
          <w:lang w:val="bs-Latn-BA"/>
        </w:rPr>
        <w:t>Vizija </w:t>
      </w:r>
    </w:p>
    <w:p w:rsidR="00B234B7" w:rsidRPr="00B234B7" w:rsidRDefault="00B234B7" w:rsidP="00D050CB">
      <w:pPr>
        <w:pStyle w:val="ListParagraph"/>
        <w:ind w:left="0"/>
        <w:jc w:val="both"/>
        <w:rPr>
          <w:rFonts w:ascii="Arial Narrow" w:hAnsi="Arial Narrow" w:cs="Arial"/>
          <w:i/>
          <w:sz w:val="24"/>
          <w:szCs w:val="24"/>
          <w:u w:val="single"/>
          <w:lang w:val="bs-Latn-BA"/>
        </w:rPr>
      </w:pPr>
      <w:r w:rsidRPr="00B234B7">
        <w:rPr>
          <w:rFonts w:ascii="Arial Narrow" w:hAnsi="Arial Narrow" w:cs="Arial"/>
          <w:i/>
          <w:sz w:val="24"/>
          <w:szCs w:val="24"/>
          <w:u w:val="single"/>
          <w:lang w:val="bs-Latn-BA"/>
        </w:rPr>
        <w:t>Sa aspekta korisnika</w:t>
      </w:r>
    </w:p>
    <w:p w:rsidR="00C62513" w:rsidRPr="00C62513" w:rsidRDefault="00C62513" w:rsidP="00D050CB">
      <w:pPr>
        <w:pStyle w:val="ListParagraph"/>
        <w:ind w:left="0"/>
        <w:jc w:val="both"/>
        <w:rPr>
          <w:rFonts w:ascii="Arial Narrow" w:hAnsi="Arial Narrow" w:cs="Arial"/>
          <w:sz w:val="24"/>
          <w:szCs w:val="24"/>
          <w:lang w:val="bs-Latn-BA"/>
        </w:rPr>
      </w:pPr>
      <w:r w:rsidRPr="00C62513">
        <w:rPr>
          <w:rFonts w:ascii="Arial Narrow" w:hAnsi="Arial Narrow" w:cs="Arial"/>
          <w:sz w:val="24"/>
          <w:szCs w:val="24"/>
          <w:lang w:val="bs-Latn-BA"/>
        </w:rPr>
        <w:t>Svaka mlada osoba na području Tuzle, je osnažena, društveno angažovana i ravnopravno</w:t>
      </w:r>
      <w:r>
        <w:rPr>
          <w:rFonts w:ascii="Arial Narrow" w:hAnsi="Arial Narrow" w:cs="Arial"/>
          <w:sz w:val="24"/>
          <w:szCs w:val="24"/>
          <w:lang w:val="bs-Latn-BA"/>
        </w:rPr>
        <w:t xml:space="preserve"> </w:t>
      </w:r>
      <w:r w:rsidRPr="00C62513">
        <w:rPr>
          <w:rFonts w:ascii="Arial Narrow" w:hAnsi="Arial Narrow" w:cs="Arial"/>
          <w:sz w:val="24"/>
          <w:szCs w:val="24"/>
          <w:lang w:val="bs-Latn-BA"/>
        </w:rPr>
        <w:t>uključena u procese donošenja odluka, te svjesna svoje odgovornosti prema razvoju društva.</w:t>
      </w:r>
    </w:p>
    <w:p w:rsidR="00B234B7" w:rsidRDefault="00B234B7" w:rsidP="00D050CB">
      <w:pPr>
        <w:pStyle w:val="ListParagraph"/>
        <w:ind w:left="0"/>
        <w:jc w:val="both"/>
        <w:rPr>
          <w:rFonts w:ascii="Arial Narrow" w:hAnsi="Arial Narrow" w:cs="Arial"/>
          <w:i/>
          <w:sz w:val="24"/>
          <w:szCs w:val="24"/>
          <w:u w:val="single"/>
          <w:lang w:val="bs-Latn-BA"/>
        </w:rPr>
      </w:pPr>
    </w:p>
    <w:p w:rsidR="00B234B7" w:rsidRPr="00B234B7" w:rsidRDefault="00B234B7" w:rsidP="00D050CB">
      <w:pPr>
        <w:pStyle w:val="ListParagraph"/>
        <w:ind w:left="0"/>
        <w:jc w:val="both"/>
        <w:rPr>
          <w:rFonts w:ascii="Arial Narrow" w:hAnsi="Arial Narrow" w:cs="Arial"/>
          <w:i/>
          <w:sz w:val="24"/>
          <w:szCs w:val="24"/>
          <w:u w:val="single"/>
          <w:lang w:val="bs-Latn-BA"/>
        </w:rPr>
      </w:pPr>
      <w:r w:rsidRPr="00B234B7">
        <w:rPr>
          <w:rFonts w:ascii="Arial Narrow" w:hAnsi="Arial Narrow" w:cs="Arial"/>
          <w:i/>
          <w:sz w:val="24"/>
          <w:szCs w:val="24"/>
          <w:u w:val="single"/>
          <w:lang w:val="bs-Latn-BA"/>
        </w:rPr>
        <w:t>Sa aspekta zajednice</w:t>
      </w:r>
    </w:p>
    <w:p w:rsidR="00C62513" w:rsidRPr="00C62513" w:rsidRDefault="00C62513" w:rsidP="00D050CB">
      <w:pPr>
        <w:pStyle w:val="ListParagraph"/>
        <w:ind w:left="0"/>
        <w:jc w:val="both"/>
        <w:rPr>
          <w:rFonts w:ascii="Arial Narrow" w:hAnsi="Arial Narrow" w:cs="Arial"/>
          <w:sz w:val="24"/>
          <w:szCs w:val="24"/>
          <w:lang w:val="bs-Latn-BA"/>
        </w:rPr>
      </w:pPr>
      <w:r w:rsidRPr="00C62513">
        <w:rPr>
          <w:rFonts w:ascii="Arial Narrow" w:hAnsi="Arial Narrow" w:cs="Arial"/>
          <w:sz w:val="24"/>
          <w:szCs w:val="24"/>
          <w:lang w:val="bs-Latn-BA"/>
        </w:rPr>
        <w:t>Tuzla je zajednica jednakih šansi, te sigurno i inkluzivno okruženje u kojem se vrednuje i ulaže u potencijale mladih osoba kao najvažnijeg resursa društva.</w:t>
      </w:r>
    </w:p>
    <w:p w:rsidR="00B234B7" w:rsidRDefault="00B234B7" w:rsidP="00D050CB">
      <w:pPr>
        <w:pStyle w:val="ListParagraph"/>
        <w:ind w:left="0"/>
        <w:jc w:val="both"/>
        <w:rPr>
          <w:rFonts w:ascii="Arial Narrow" w:hAnsi="Arial Narrow" w:cs="Arial"/>
          <w:i/>
          <w:sz w:val="24"/>
          <w:szCs w:val="24"/>
          <w:u w:val="single"/>
          <w:lang w:val="bs-Latn-BA"/>
        </w:rPr>
      </w:pPr>
    </w:p>
    <w:p w:rsidR="00B234B7" w:rsidRPr="00B234B7" w:rsidRDefault="00B234B7" w:rsidP="00D050CB">
      <w:pPr>
        <w:pStyle w:val="ListParagraph"/>
        <w:ind w:left="0"/>
        <w:jc w:val="both"/>
        <w:rPr>
          <w:rFonts w:ascii="Arial Narrow" w:hAnsi="Arial Narrow" w:cs="Arial"/>
          <w:i/>
          <w:sz w:val="24"/>
          <w:szCs w:val="24"/>
          <w:u w:val="single"/>
          <w:lang w:val="bs-Latn-BA"/>
        </w:rPr>
      </w:pPr>
      <w:r w:rsidRPr="00B234B7">
        <w:rPr>
          <w:rFonts w:ascii="Arial Narrow" w:hAnsi="Arial Narrow" w:cs="Arial"/>
          <w:i/>
          <w:sz w:val="24"/>
          <w:szCs w:val="24"/>
          <w:u w:val="single"/>
          <w:lang w:val="bs-Latn-BA"/>
        </w:rPr>
        <w:t>Sa aspekta organizacije</w:t>
      </w:r>
    </w:p>
    <w:p w:rsidR="00C62513" w:rsidRPr="00C62513" w:rsidRDefault="00C62513" w:rsidP="00D050CB">
      <w:pPr>
        <w:pStyle w:val="ListParagraph"/>
        <w:ind w:left="0"/>
        <w:jc w:val="both"/>
        <w:rPr>
          <w:rFonts w:ascii="Arial Narrow" w:hAnsi="Arial Narrow" w:cs="Arial"/>
          <w:sz w:val="24"/>
          <w:szCs w:val="24"/>
          <w:lang w:val="bs-Latn-BA"/>
        </w:rPr>
      </w:pPr>
      <w:r w:rsidRPr="00C62513">
        <w:rPr>
          <w:rFonts w:ascii="Arial Narrow" w:hAnsi="Arial Narrow" w:cs="Arial"/>
          <w:sz w:val="24"/>
          <w:szCs w:val="24"/>
          <w:lang w:val="bs-Latn-BA"/>
        </w:rPr>
        <w:t xml:space="preserve">Mladi nam vjeruju. </w:t>
      </w:r>
    </w:p>
    <w:p w:rsidR="00C62513" w:rsidRDefault="00C62513" w:rsidP="00C62513">
      <w:pPr>
        <w:pStyle w:val="ListParagraph"/>
        <w:spacing w:after="0" w:line="360" w:lineRule="auto"/>
        <w:ind w:left="792"/>
        <w:rPr>
          <w:rFonts w:ascii="Arial Narrow" w:hAnsi="Arial Narrow" w:cs="Arial"/>
          <w:sz w:val="24"/>
          <w:szCs w:val="24"/>
          <w:lang w:val="bs-Latn-BA"/>
        </w:rPr>
      </w:pPr>
    </w:p>
    <w:p w:rsidR="001B74A8" w:rsidRPr="00C62513" w:rsidRDefault="001B74A8" w:rsidP="00B31861">
      <w:pPr>
        <w:pStyle w:val="ListParagraph"/>
        <w:numPr>
          <w:ilvl w:val="1"/>
          <w:numId w:val="9"/>
        </w:numPr>
        <w:spacing w:after="0" w:line="360" w:lineRule="auto"/>
        <w:ind w:left="-142"/>
        <w:rPr>
          <w:rFonts w:ascii="Arial Narrow" w:hAnsi="Arial Narrow" w:cs="Arial"/>
          <w:b/>
          <w:sz w:val="24"/>
          <w:szCs w:val="24"/>
          <w:lang w:val="bs-Latn-BA"/>
        </w:rPr>
      </w:pPr>
      <w:r w:rsidRPr="00C62513">
        <w:rPr>
          <w:rFonts w:ascii="Arial Narrow" w:hAnsi="Arial Narrow" w:cs="Arial" w:hint="eastAsia"/>
          <w:b/>
          <w:sz w:val="24"/>
          <w:szCs w:val="24"/>
          <w:lang w:val="bs-Latn-BA"/>
        </w:rPr>
        <w:t>Misija </w:t>
      </w:r>
    </w:p>
    <w:p w:rsidR="00C62513" w:rsidRPr="00C62513" w:rsidRDefault="00C62513" w:rsidP="007B5F0A">
      <w:pPr>
        <w:pStyle w:val="ListParagraph"/>
        <w:ind w:left="0"/>
        <w:jc w:val="both"/>
        <w:rPr>
          <w:rFonts w:ascii="Arial Narrow" w:hAnsi="Arial Narrow" w:cs="Arial"/>
          <w:sz w:val="24"/>
          <w:szCs w:val="24"/>
          <w:lang w:val="bs-Latn-BA"/>
        </w:rPr>
      </w:pPr>
      <w:r w:rsidRPr="00C62513">
        <w:rPr>
          <w:rFonts w:ascii="Arial Narrow" w:hAnsi="Arial Narrow" w:cs="Arial" w:hint="eastAsia"/>
          <w:sz w:val="24"/>
          <w:szCs w:val="24"/>
          <w:lang w:val="bs-Latn-BA"/>
        </w:rPr>
        <w:t xml:space="preserve">Vijeće mladih Grada Tuzla je funkcionalna mrežna organizacija koja pruža podršku, mogućnosti i </w:t>
      </w:r>
    </w:p>
    <w:p w:rsidR="00C62513" w:rsidRPr="00C62513" w:rsidRDefault="00C62513" w:rsidP="007B5F0A">
      <w:pPr>
        <w:pStyle w:val="ListParagraph"/>
        <w:ind w:left="0"/>
        <w:jc w:val="both"/>
        <w:rPr>
          <w:rFonts w:ascii="Arial Narrow" w:hAnsi="Arial Narrow" w:cs="Arial"/>
          <w:sz w:val="24"/>
          <w:szCs w:val="24"/>
          <w:lang w:val="bs-Latn-BA"/>
        </w:rPr>
      </w:pPr>
      <w:r w:rsidRPr="00C62513">
        <w:rPr>
          <w:rFonts w:ascii="Arial Narrow" w:hAnsi="Arial Narrow" w:cs="Arial" w:hint="eastAsia"/>
          <w:sz w:val="24"/>
          <w:szCs w:val="24"/>
          <w:lang w:val="bs-Latn-BA"/>
        </w:rPr>
        <w:t>nova znanja omladinskim organizacijama</w:t>
      </w:r>
      <w:r w:rsidR="00157D63">
        <w:rPr>
          <w:rFonts w:ascii="Arial Narrow" w:hAnsi="Arial Narrow" w:cs="Arial"/>
          <w:sz w:val="24"/>
          <w:szCs w:val="24"/>
          <w:lang w:val="bs-Latn-BA"/>
        </w:rPr>
        <w:t xml:space="preserve"> i mladima</w:t>
      </w:r>
      <w:r w:rsidRPr="00C62513">
        <w:rPr>
          <w:rFonts w:ascii="Arial Narrow" w:hAnsi="Arial Narrow" w:cs="Arial" w:hint="eastAsia"/>
          <w:sz w:val="24"/>
          <w:szCs w:val="24"/>
          <w:lang w:val="bs-Latn-BA"/>
        </w:rPr>
        <w:t>, umrežava i razv</w:t>
      </w:r>
      <w:r>
        <w:rPr>
          <w:rFonts w:ascii="Arial Narrow" w:hAnsi="Arial Narrow" w:cs="Arial" w:hint="eastAsia"/>
          <w:sz w:val="24"/>
          <w:szCs w:val="24"/>
          <w:lang w:val="bs-Latn-BA"/>
        </w:rPr>
        <w:t>ija međusektoralna partnerstva,</w:t>
      </w:r>
      <w:r>
        <w:rPr>
          <w:rFonts w:ascii="Arial Narrow" w:hAnsi="Arial Narrow" w:cs="Arial"/>
          <w:sz w:val="24"/>
          <w:szCs w:val="24"/>
          <w:lang w:val="bs-Latn-BA"/>
        </w:rPr>
        <w:t xml:space="preserve"> </w:t>
      </w:r>
      <w:r w:rsidRPr="00C62513">
        <w:rPr>
          <w:rFonts w:ascii="Arial Narrow" w:hAnsi="Arial Narrow" w:cs="Arial" w:hint="eastAsia"/>
          <w:sz w:val="24"/>
          <w:szCs w:val="24"/>
          <w:lang w:val="bs-Latn-BA"/>
        </w:rPr>
        <w:t>sistemski brine o mladima, te kreira i osigurava implementaciju omladinskih politika.</w:t>
      </w:r>
    </w:p>
    <w:p w:rsidR="00B31861" w:rsidRPr="00DC1B5B" w:rsidRDefault="00B31861" w:rsidP="00DC1B5B">
      <w:pPr>
        <w:spacing w:after="0" w:line="360" w:lineRule="auto"/>
        <w:rPr>
          <w:rFonts w:ascii="Arial Narrow" w:hAnsi="Arial Narrow" w:cs="Arial"/>
          <w:sz w:val="24"/>
          <w:szCs w:val="24"/>
          <w:lang w:val="bs-Latn-BA"/>
        </w:rPr>
      </w:pPr>
    </w:p>
    <w:p w:rsidR="001B74A8" w:rsidRPr="00C62513" w:rsidRDefault="001B74A8" w:rsidP="00B31861">
      <w:pPr>
        <w:pStyle w:val="ListParagraph"/>
        <w:numPr>
          <w:ilvl w:val="1"/>
          <w:numId w:val="9"/>
        </w:numPr>
        <w:spacing w:after="0" w:line="360" w:lineRule="auto"/>
        <w:ind w:left="-284" w:hanging="284"/>
        <w:rPr>
          <w:rFonts w:ascii="Arial Narrow" w:hAnsi="Arial Narrow" w:cs="Arial"/>
          <w:b/>
          <w:sz w:val="24"/>
          <w:szCs w:val="24"/>
          <w:lang w:val="bs-Latn-BA"/>
        </w:rPr>
      </w:pPr>
      <w:r w:rsidRPr="00C62513">
        <w:rPr>
          <w:rFonts w:ascii="Arial Narrow" w:hAnsi="Arial Narrow" w:cs="Arial" w:hint="eastAsia"/>
          <w:b/>
          <w:sz w:val="24"/>
          <w:szCs w:val="24"/>
          <w:lang w:val="bs-Latn-BA"/>
        </w:rPr>
        <w:t>Vrijednosti</w:t>
      </w:r>
    </w:p>
    <w:p w:rsidR="00C62513" w:rsidRPr="00C62513" w:rsidRDefault="00C62513" w:rsidP="00D050CB">
      <w:pPr>
        <w:pStyle w:val="ListParagraph"/>
        <w:ind w:left="0"/>
        <w:rPr>
          <w:rFonts w:ascii="Arial Narrow" w:hAnsi="Arial Narrow" w:cs="Arial"/>
          <w:sz w:val="24"/>
          <w:szCs w:val="24"/>
          <w:lang w:val="bs-Latn-BA"/>
        </w:rPr>
      </w:pPr>
      <w:r w:rsidRPr="00C62513">
        <w:rPr>
          <w:rFonts w:ascii="Arial Narrow" w:hAnsi="Arial Narrow" w:cs="Arial"/>
          <w:sz w:val="24"/>
          <w:szCs w:val="24"/>
          <w:lang w:val="bs-Latn-BA"/>
        </w:rPr>
        <w:t>Ravnopravnost</w:t>
      </w:r>
      <w:r w:rsidR="00157D63">
        <w:rPr>
          <w:rFonts w:ascii="Arial Narrow" w:hAnsi="Arial Narrow" w:cs="Arial"/>
          <w:sz w:val="24"/>
          <w:szCs w:val="24"/>
          <w:lang w:val="bs-Latn-BA"/>
        </w:rPr>
        <w:t xml:space="preserve"> - pojašnjenje</w:t>
      </w:r>
    </w:p>
    <w:p w:rsidR="00C62513" w:rsidRPr="00C62513" w:rsidRDefault="00C62513" w:rsidP="00D050CB">
      <w:pPr>
        <w:pStyle w:val="ListParagraph"/>
        <w:ind w:left="0"/>
        <w:rPr>
          <w:rFonts w:ascii="Arial Narrow" w:hAnsi="Arial Narrow" w:cs="Arial"/>
          <w:sz w:val="24"/>
          <w:szCs w:val="24"/>
          <w:lang w:val="bs-Latn-BA"/>
        </w:rPr>
      </w:pPr>
      <w:r w:rsidRPr="00C62513">
        <w:rPr>
          <w:rFonts w:ascii="Arial Narrow" w:hAnsi="Arial Narrow" w:cs="Arial"/>
          <w:sz w:val="24"/>
          <w:szCs w:val="24"/>
          <w:lang w:val="bs-Latn-BA"/>
        </w:rPr>
        <w:t>Pravednost</w:t>
      </w:r>
      <w:r w:rsidR="00157D63">
        <w:rPr>
          <w:rFonts w:ascii="Arial Narrow" w:hAnsi="Arial Narrow" w:cs="Arial"/>
          <w:sz w:val="24"/>
          <w:szCs w:val="24"/>
          <w:lang w:val="bs-Latn-BA"/>
        </w:rPr>
        <w:t xml:space="preserve"> - pojašnjenje</w:t>
      </w:r>
    </w:p>
    <w:p w:rsidR="00C62513" w:rsidRPr="00C62513" w:rsidRDefault="00C62513" w:rsidP="00D050CB">
      <w:pPr>
        <w:pStyle w:val="ListParagraph"/>
        <w:ind w:left="0"/>
        <w:rPr>
          <w:rFonts w:ascii="Arial Narrow" w:hAnsi="Arial Narrow" w:cs="Arial"/>
          <w:sz w:val="24"/>
          <w:szCs w:val="24"/>
          <w:lang w:val="bs-Latn-BA"/>
        </w:rPr>
      </w:pPr>
      <w:r w:rsidRPr="00C62513">
        <w:rPr>
          <w:rFonts w:ascii="Arial Narrow" w:hAnsi="Arial Narrow" w:cs="Arial"/>
          <w:sz w:val="24"/>
          <w:szCs w:val="24"/>
          <w:lang w:val="bs-Latn-BA"/>
        </w:rPr>
        <w:t>Solidarnost</w:t>
      </w:r>
      <w:r w:rsidR="00157D63">
        <w:rPr>
          <w:rFonts w:ascii="Arial Narrow" w:hAnsi="Arial Narrow" w:cs="Arial"/>
          <w:sz w:val="24"/>
          <w:szCs w:val="24"/>
          <w:lang w:val="bs-Latn-BA"/>
        </w:rPr>
        <w:t xml:space="preserve"> - pojašnjenje</w:t>
      </w:r>
    </w:p>
    <w:p w:rsidR="00C62513" w:rsidRPr="00C62513" w:rsidRDefault="00C62513" w:rsidP="00D050CB">
      <w:pPr>
        <w:pStyle w:val="ListParagraph"/>
        <w:ind w:left="0"/>
        <w:rPr>
          <w:rFonts w:ascii="Arial Narrow" w:hAnsi="Arial Narrow" w:cs="Arial"/>
          <w:sz w:val="24"/>
          <w:szCs w:val="24"/>
          <w:lang w:val="bs-Latn-BA"/>
        </w:rPr>
      </w:pPr>
      <w:r w:rsidRPr="00C62513">
        <w:rPr>
          <w:rFonts w:ascii="Arial Narrow" w:hAnsi="Arial Narrow" w:cs="Arial"/>
          <w:sz w:val="24"/>
          <w:szCs w:val="24"/>
          <w:lang w:val="bs-Latn-BA"/>
        </w:rPr>
        <w:t>Inkluzivnost</w:t>
      </w:r>
      <w:r w:rsidR="00157D63">
        <w:rPr>
          <w:rFonts w:ascii="Arial Narrow" w:hAnsi="Arial Narrow" w:cs="Arial"/>
          <w:sz w:val="24"/>
          <w:szCs w:val="24"/>
          <w:lang w:val="bs-Latn-BA"/>
        </w:rPr>
        <w:t xml:space="preserve"> - pojašenjenje</w:t>
      </w:r>
    </w:p>
    <w:p w:rsidR="00C62513" w:rsidRPr="00C62513" w:rsidRDefault="00C62513" w:rsidP="00D050CB">
      <w:pPr>
        <w:pStyle w:val="ListParagraph"/>
        <w:ind w:left="0"/>
        <w:rPr>
          <w:rFonts w:ascii="Arial Narrow" w:hAnsi="Arial Narrow" w:cs="Arial"/>
          <w:sz w:val="24"/>
          <w:szCs w:val="24"/>
          <w:lang w:val="bs-Latn-BA"/>
        </w:rPr>
      </w:pPr>
      <w:r w:rsidRPr="00C62513">
        <w:rPr>
          <w:rFonts w:ascii="Arial Narrow" w:hAnsi="Arial Narrow" w:cs="Arial"/>
          <w:sz w:val="24"/>
          <w:szCs w:val="24"/>
          <w:lang w:val="bs-Latn-BA"/>
        </w:rPr>
        <w:t>Odgovornost</w:t>
      </w:r>
      <w:r w:rsidR="00157D63">
        <w:rPr>
          <w:rFonts w:ascii="Arial Narrow" w:hAnsi="Arial Narrow" w:cs="Arial"/>
          <w:sz w:val="24"/>
          <w:szCs w:val="24"/>
          <w:lang w:val="bs-Latn-BA"/>
        </w:rPr>
        <w:t xml:space="preserve"> - pojašenjenje</w:t>
      </w:r>
    </w:p>
    <w:p w:rsidR="00C62513" w:rsidRPr="00C62513" w:rsidRDefault="00C62513" w:rsidP="00D050CB">
      <w:pPr>
        <w:pStyle w:val="ListParagraph"/>
        <w:ind w:left="0"/>
        <w:rPr>
          <w:rFonts w:ascii="Arial Narrow" w:hAnsi="Arial Narrow" w:cs="Arial"/>
          <w:sz w:val="24"/>
          <w:szCs w:val="24"/>
          <w:lang w:val="bs-Latn-BA"/>
        </w:rPr>
      </w:pPr>
      <w:r w:rsidRPr="00C62513">
        <w:rPr>
          <w:rFonts w:ascii="Arial Narrow" w:hAnsi="Arial Narrow" w:cs="Arial"/>
          <w:sz w:val="24"/>
          <w:szCs w:val="24"/>
          <w:lang w:val="bs-Latn-BA"/>
        </w:rPr>
        <w:t>Povjerenje</w:t>
      </w:r>
      <w:r w:rsidR="00157D63">
        <w:rPr>
          <w:rFonts w:ascii="Arial Narrow" w:hAnsi="Arial Narrow" w:cs="Arial"/>
          <w:sz w:val="24"/>
          <w:szCs w:val="24"/>
          <w:lang w:val="bs-Latn-BA"/>
        </w:rPr>
        <w:t xml:space="preserve"> – pojašnjenje </w:t>
      </w:r>
    </w:p>
    <w:p w:rsidR="00C62513" w:rsidRPr="00C62513" w:rsidRDefault="00C62513" w:rsidP="00D050CB">
      <w:pPr>
        <w:pStyle w:val="ListParagraph"/>
        <w:ind w:left="0"/>
        <w:rPr>
          <w:rFonts w:ascii="Arial Narrow" w:hAnsi="Arial Narrow" w:cs="Arial"/>
          <w:sz w:val="24"/>
          <w:szCs w:val="24"/>
          <w:lang w:val="bs-Latn-BA"/>
        </w:rPr>
      </w:pPr>
      <w:r w:rsidRPr="00C62513">
        <w:rPr>
          <w:rFonts w:ascii="Arial Narrow" w:hAnsi="Arial Narrow" w:cs="Arial"/>
          <w:sz w:val="24"/>
          <w:szCs w:val="24"/>
          <w:lang w:val="bs-Latn-BA"/>
        </w:rPr>
        <w:t xml:space="preserve">Dosljednost </w:t>
      </w:r>
      <w:r w:rsidR="00157D63">
        <w:rPr>
          <w:rFonts w:ascii="Arial Narrow" w:hAnsi="Arial Narrow" w:cs="Arial"/>
          <w:sz w:val="24"/>
          <w:szCs w:val="24"/>
          <w:lang w:val="bs-Latn-BA"/>
        </w:rPr>
        <w:t>- pojašnjenje</w:t>
      </w:r>
    </w:p>
    <w:p w:rsidR="001B74A8" w:rsidRPr="00C62513" w:rsidRDefault="001B74A8" w:rsidP="00B31861">
      <w:pPr>
        <w:spacing w:after="0" w:line="360" w:lineRule="auto"/>
        <w:rPr>
          <w:rFonts w:ascii="Arial Narrow" w:hAnsi="Arial Narrow" w:cs="Arial"/>
          <w:sz w:val="24"/>
          <w:szCs w:val="24"/>
          <w:lang w:val="bs-Latn-BA"/>
        </w:rPr>
      </w:pPr>
    </w:p>
    <w:p w:rsidR="001B74A8" w:rsidRDefault="001B74A8" w:rsidP="00B31861">
      <w:pPr>
        <w:pStyle w:val="ListParagraph"/>
        <w:numPr>
          <w:ilvl w:val="1"/>
          <w:numId w:val="9"/>
        </w:numPr>
        <w:spacing w:after="0" w:line="360" w:lineRule="auto"/>
        <w:ind w:left="0" w:hanging="567"/>
        <w:rPr>
          <w:rFonts w:ascii="Arial Narrow" w:hAnsi="Arial Narrow" w:cs="Arial"/>
          <w:b/>
          <w:sz w:val="24"/>
          <w:szCs w:val="24"/>
          <w:lang w:val="bs-Latn-BA"/>
        </w:rPr>
      </w:pPr>
      <w:r w:rsidRPr="00C62513">
        <w:rPr>
          <w:rFonts w:ascii="Arial Narrow" w:hAnsi="Arial Narrow" w:cs="Arial" w:hint="eastAsia"/>
          <w:b/>
          <w:sz w:val="24"/>
          <w:szCs w:val="24"/>
          <w:lang w:val="bs-Latn-BA"/>
        </w:rPr>
        <w:t>Strateški ciljevi</w:t>
      </w:r>
    </w:p>
    <w:p w:rsidR="00F7526D" w:rsidRDefault="00DC1B5B" w:rsidP="00F436A9">
      <w:pPr>
        <w:spacing w:after="0"/>
        <w:rPr>
          <w:rFonts w:ascii="Arial Narrow" w:hAnsi="Arial Narrow" w:cs="Arial"/>
          <w:sz w:val="24"/>
          <w:szCs w:val="24"/>
          <w:lang w:val="bs-Latn-BA"/>
        </w:rPr>
      </w:pPr>
      <w:r>
        <w:rPr>
          <w:rFonts w:ascii="Arial Narrow" w:hAnsi="Arial Narrow" w:cs="Arial"/>
          <w:sz w:val="24"/>
          <w:szCs w:val="24"/>
          <w:lang w:val="bs-Latn-BA"/>
        </w:rPr>
        <w:t>Strateški c</w:t>
      </w:r>
      <w:r w:rsidR="00F7526D" w:rsidRPr="00F7526D">
        <w:rPr>
          <w:rFonts w:ascii="Arial Narrow" w:hAnsi="Arial Narrow" w:cs="Arial" w:hint="eastAsia"/>
          <w:sz w:val="24"/>
          <w:szCs w:val="24"/>
          <w:lang w:val="bs-Latn-BA"/>
        </w:rPr>
        <w:t>iljevi su sveobuhvatna izjava o tome što organizacija nastoji postići u narednih 3-5 godina</w:t>
      </w:r>
      <w:r w:rsidR="00F436A9">
        <w:rPr>
          <w:rFonts w:ascii="Arial Narrow" w:hAnsi="Arial Narrow" w:cs="Arial"/>
          <w:sz w:val="24"/>
          <w:szCs w:val="24"/>
          <w:lang w:val="bs-Latn-BA"/>
        </w:rPr>
        <w:t>.</w:t>
      </w:r>
      <w:r w:rsidR="00F7526D" w:rsidRPr="00F7526D">
        <w:rPr>
          <w:rFonts w:ascii="Arial Narrow" w:hAnsi="Arial Narrow" w:cs="Arial"/>
          <w:sz w:val="24"/>
          <w:szCs w:val="24"/>
          <w:lang w:val="bs-Latn-BA"/>
        </w:rPr>
        <w:t xml:space="preserve"> </w:t>
      </w:r>
      <w:r w:rsidR="00F436A9">
        <w:rPr>
          <w:rFonts w:ascii="Arial Narrow" w:hAnsi="Arial Narrow" w:cs="Arial"/>
          <w:sz w:val="24"/>
          <w:szCs w:val="24"/>
          <w:lang w:val="bs-Latn-BA"/>
        </w:rPr>
        <w:t>U</w:t>
      </w:r>
      <w:r>
        <w:rPr>
          <w:rFonts w:ascii="Arial Narrow" w:hAnsi="Arial Narrow" w:cs="Arial"/>
          <w:sz w:val="24"/>
          <w:szCs w:val="24"/>
          <w:lang w:val="bs-Latn-BA"/>
        </w:rPr>
        <w:t>sklađeni su sa strateškim fokusima organizacije, u</w:t>
      </w:r>
      <w:r>
        <w:rPr>
          <w:rFonts w:ascii="Arial Narrow" w:hAnsi="Arial Narrow" w:cs="Arial" w:hint="eastAsia"/>
          <w:sz w:val="24"/>
          <w:szCs w:val="24"/>
          <w:lang w:val="bs-Latn-BA"/>
        </w:rPr>
        <w:t>smjereni</w:t>
      </w:r>
      <w:r w:rsidR="00F436A9">
        <w:rPr>
          <w:rFonts w:ascii="Arial Narrow" w:hAnsi="Arial Narrow" w:cs="Arial"/>
          <w:sz w:val="24"/>
          <w:szCs w:val="24"/>
          <w:lang w:val="bs-Latn-BA"/>
        </w:rPr>
        <w:t xml:space="preserve"> </w:t>
      </w:r>
      <w:r w:rsidR="00F7526D" w:rsidRPr="00F7526D">
        <w:rPr>
          <w:rFonts w:ascii="Arial Narrow" w:hAnsi="Arial Narrow" w:cs="Arial" w:hint="eastAsia"/>
          <w:sz w:val="24"/>
          <w:szCs w:val="24"/>
          <w:lang w:val="bs-Latn-BA"/>
        </w:rPr>
        <w:t>na najvažnije učinke, poboljšanja ili</w:t>
      </w:r>
      <w:r w:rsidR="00F7526D" w:rsidRPr="00F7526D">
        <w:rPr>
          <w:rFonts w:ascii="Arial Narrow" w:hAnsi="Arial Narrow" w:cs="Arial"/>
          <w:sz w:val="24"/>
          <w:szCs w:val="24"/>
          <w:lang w:val="bs-Latn-BA"/>
        </w:rPr>
        <w:t xml:space="preserve"> </w:t>
      </w:r>
      <w:r w:rsidR="00F7526D" w:rsidRPr="00F7526D">
        <w:rPr>
          <w:rFonts w:ascii="Arial Narrow" w:hAnsi="Arial Narrow" w:cs="Arial" w:hint="eastAsia"/>
          <w:sz w:val="24"/>
          <w:szCs w:val="24"/>
          <w:lang w:val="bs-Latn-BA"/>
        </w:rPr>
        <w:t>rezultate, a po svojoj su prirodi mjerljivi.</w:t>
      </w:r>
    </w:p>
    <w:p w:rsidR="00F436A9" w:rsidRDefault="00B9108B" w:rsidP="00F436A9">
      <w:pPr>
        <w:spacing w:after="0"/>
        <w:rPr>
          <w:rFonts w:ascii="Arial Narrow" w:hAnsi="Arial Narrow" w:cs="Arial"/>
          <w:sz w:val="24"/>
          <w:szCs w:val="24"/>
          <w:lang w:val="bs-Latn-BA"/>
        </w:rPr>
      </w:pPr>
      <w:r>
        <w:rPr>
          <w:rFonts w:ascii="Arial Narrow" w:hAnsi="Arial Narrow" w:cs="Arial"/>
          <w:sz w:val="24"/>
          <w:szCs w:val="24"/>
          <w:lang w:val="bs-Latn-BA"/>
        </w:rPr>
        <w:t xml:space="preserve">VMGT </w:t>
      </w:r>
      <w:r w:rsidR="00F436A9">
        <w:rPr>
          <w:rFonts w:ascii="Arial Narrow" w:hAnsi="Arial Narrow" w:cs="Arial"/>
          <w:sz w:val="24"/>
          <w:szCs w:val="24"/>
          <w:lang w:val="bs-Latn-BA"/>
        </w:rPr>
        <w:t xml:space="preserve"> će u toku implementacije Starteškog plana raditi na ispunjenju sledećih cilljeva:</w:t>
      </w:r>
    </w:p>
    <w:p w:rsidR="00F436A9" w:rsidRPr="00F7526D" w:rsidRDefault="00F436A9" w:rsidP="00F436A9">
      <w:pPr>
        <w:spacing w:after="0"/>
        <w:rPr>
          <w:rFonts w:ascii="Arial Narrow" w:hAnsi="Arial Narrow" w:cs="Arial"/>
          <w:sz w:val="24"/>
          <w:szCs w:val="24"/>
          <w:lang w:val="bs-Latn-BA"/>
        </w:rPr>
      </w:pPr>
    </w:p>
    <w:p w:rsidR="00C62513" w:rsidRPr="00C62513" w:rsidRDefault="00C62513" w:rsidP="00F436A9">
      <w:pPr>
        <w:spacing w:after="0" w:line="360" w:lineRule="auto"/>
        <w:jc w:val="both"/>
        <w:rPr>
          <w:rFonts w:ascii="Arial Narrow" w:hAnsi="Arial Narrow" w:cs="Arial"/>
          <w:sz w:val="24"/>
          <w:szCs w:val="24"/>
          <w:lang w:val="bs-Latn-BA"/>
        </w:rPr>
      </w:pPr>
      <w:r>
        <w:rPr>
          <w:rFonts w:ascii="Arial Narrow" w:hAnsi="Arial Narrow" w:cs="Arial"/>
          <w:sz w:val="24"/>
          <w:szCs w:val="24"/>
          <w:u w:val="single"/>
          <w:lang w:val="bs-Latn-BA"/>
        </w:rPr>
        <w:t>Strateški cilj 1</w:t>
      </w:r>
      <w:r w:rsidRPr="00C62513">
        <w:rPr>
          <w:rFonts w:ascii="Arial Narrow" w:hAnsi="Arial Narrow" w:cs="Arial" w:hint="eastAsia"/>
          <w:sz w:val="24"/>
          <w:szCs w:val="24"/>
          <w:u w:val="single"/>
          <w:lang w:val="bs-Latn-BA"/>
        </w:rPr>
        <w:t>:</w:t>
      </w:r>
      <w:r w:rsidRPr="00C62513">
        <w:rPr>
          <w:rFonts w:ascii="Arial Narrow" w:hAnsi="Arial Narrow" w:cs="Arial" w:hint="eastAsia"/>
          <w:sz w:val="24"/>
          <w:szCs w:val="24"/>
          <w:lang w:val="bs-Latn-BA"/>
        </w:rPr>
        <w:t xml:space="preserve"> Koordinisanim dje</w:t>
      </w:r>
      <w:r>
        <w:rPr>
          <w:rFonts w:ascii="Arial Narrow" w:hAnsi="Arial Narrow" w:cs="Arial" w:hint="eastAsia"/>
          <w:sz w:val="24"/>
          <w:szCs w:val="24"/>
          <w:lang w:val="bs-Latn-BA"/>
        </w:rPr>
        <w:t>lovanjem unaprijediti međusobn</w:t>
      </w:r>
      <w:r>
        <w:rPr>
          <w:rFonts w:ascii="Arial Narrow" w:hAnsi="Arial Narrow" w:cs="Arial"/>
          <w:sz w:val="24"/>
          <w:szCs w:val="24"/>
          <w:lang w:val="bs-Latn-BA"/>
        </w:rPr>
        <w:t>u</w:t>
      </w:r>
      <w:r>
        <w:rPr>
          <w:rFonts w:ascii="Arial Narrow" w:hAnsi="Arial Narrow" w:cs="Arial" w:hint="eastAsia"/>
          <w:sz w:val="24"/>
          <w:szCs w:val="24"/>
          <w:lang w:val="bs-Latn-BA"/>
        </w:rPr>
        <w:t xml:space="preserve"> saradnju članica VMGT i</w:t>
      </w:r>
      <w:r>
        <w:rPr>
          <w:rFonts w:ascii="Arial Narrow" w:hAnsi="Arial Narrow" w:cs="Arial"/>
          <w:sz w:val="24"/>
          <w:szCs w:val="24"/>
          <w:lang w:val="bs-Latn-BA"/>
        </w:rPr>
        <w:t xml:space="preserve"> </w:t>
      </w:r>
      <w:r w:rsidRPr="00C62513">
        <w:rPr>
          <w:rFonts w:ascii="Arial Narrow" w:hAnsi="Arial Narrow" w:cs="Arial" w:hint="eastAsia"/>
          <w:sz w:val="24"/>
          <w:szCs w:val="24"/>
          <w:lang w:val="bs-Latn-BA"/>
        </w:rPr>
        <w:t xml:space="preserve">uspostaviti sistem za transparentniji proces upravljanja i donošenja odluka </w:t>
      </w:r>
    </w:p>
    <w:p w:rsidR="00C62513" w:rsidRPr="00C62513" w:rsidRDefault="00C62513" w:rsidP="00B31861">
      <w:pPr>
        <w:spacing w:after="0" w:line="360" w:lineRule="auto"/>
        <w:jc w:val="both"/>
        <w:rPr>
          <w:rFonts w:ascii="Arial Narrow" w:hAnsi="Arial Narrow" w:cs="Arial"/>
          <w:sz w:val="24"/>
          <w:szCs w:val="24"/>
          <w:lang w:val="bs-Latn-BA"/>
        </w:rPr>
      </w:pPr>
      <w:r>
        <w:rPr>
          <w:rFonts w:ascii="Arial Narrow" w:hAnsi="Arial Narrow" w:cs="Arial"/>
          <w:sz w:val="24"/>
          <w:szCs w:val="24"/>
          <w:u w:val="single"/>
          <w:lang w:val="bs-Latn-BA"/>
        </w:rPr>
        <w:t>Strateški cilj 2</w:t>
      </w:r>
      <w:r w:rsidRPr="00C62513">
        <w:rPr>
          <w:rFonts w:ascii="Arial Narrow" w:hAnsi="Arial Narrow" w:cs="Arial" w:hint="eastAsia"/>
          <w:sz w:val="24"/>
          <w:szCs w:val="24"/>
          <w:u w:val="single"/>
          <w:lang w:val="bs-Latn-BA"/>
        </w:rPr>
        <w:t>:</w:t>
      </w:r>
      <w:r w:rsidRPr="00C62513">
        <w:rPr>
          <w:rFonts w:ascii="Arial Narrow" w:hAnsi="Arial Narrow" w:cs="Arial" w:hint="eastAsia"/>
          <w:sz w:val="24"/>
          <w:szCs w:val="24"/>
          <w:lang w:val="bs-Latn-BA"/>
        </w:rPr>
        <w:t xml:space="preserve"> Različitim metodama i kreativnim pristupima namicanja</w:t>
      </w:r>
      <w:r>
        <w:rPr>
          <w:rFonts w:ascii="Arial Narrow" w:hAnsi="Arial Narrow" w:cs="Arial"/>
          <w:sz w:val="24"/>
          <w:szCs w:val="24"/>
          <w:lang w:val="bs-Latn-BA"/>
        </w:rPr>
        <w:t xml:space="preserve"> </w:t>
      </w:r>
      <w:r w:rsidRPr="00C62513">
        <w:rPr>
          <w:rFonts w:ascii="Arial Narrow" w:hAnsi="Arial Narrow" w:cs="Arial" w:hint="eastAsia"/>
          <w:sz w:val="24"/>
          <w:szCs w:val="24"/>
          <w:lang w:val="bs-Latn-BA"/>
        </w:rPr>
        <w:t>sredstava osigurati finansijsku održivost i razvoj VMGT</w:t>
      </w:r>
    </w:p>
    <w:p w:rsidR="00C62513" w:rsidRPr="00C62513" w:rsidRDefault="00C62513" w:rsidP="00B31861">
      <w:pPr>
        <w:spacing w:after="0" w:line="360" w:lineRule="auto"/>
        <w:jc w:val="both"/>
        <w:rPr>
          <w:rFonts w:ascii="Arial Narrow" w:hAnsi="Arial Narrow" w:cs="Arial"/>
          <w:sz w:val="24"/>
          <w:szCs w:val="24"/>
          <w:lang w:val="bs-Latn-BA"/>
        </w:rPr>
      </w:pPr>
      <w:r>
        <w:rPr>
          <w:rFonts w:ascii="Arial Narrow" w:hAnsi="Arial Narrow" w:cs="Arial"/>
          <w:sz w:val="24"/>
          <w:szCs w:val="24"/>
          <w:u w:val="single"/>
          <w:lang w:val="bs-Latn-BA"/>
        </w:rPr>
        <w:lastRenderedPageBreak/>
        <w:t>Strateški cilj 3</w:t>
      </w:r>
      <w:r w:rsidRPr="00C62513">
        <w:rPr>
          <w:rFonts w:ascii="Arial Narrow" w:hAnsi="Arial Narrow" w:cs="Arial" w:hint="eastAsia"/>
          <w:sz w:val="24"/>
          <w:szCs w:val="24"/>
          <w:u w:val="single"/>
          <w:lang w:val="bs-Latn-BA"/>
        </w:rPr>
        <w:t>:</w:t>
      </w:r>
      <w:r w:rsidRPr="00C62513">
        <w:rPr>
          <w:rFonts w:ascii="Arial Narrow" w:hAnsi="Arial Narrow" w:cs="Arial" w:hint="eastAsia"/>
          <w:sz w:val="24"/>
          <w:szCs w:val="24"/>
          <w:lang w:val="bs-Latn-BA"/>
        </w:rPr>
        <w:t xml:space="preserve"> Prilagoditi i implementirati programske sadržaje potrebama</w:t>
      </w:r>
      <w:r>
        <w:rPr>
          <w:rFonts w:ascii="Arial Narrow" w:hAnsi="Arial Narrow" w:cs="Arial"/>
          <w:sz w:val="24"/>
          <w:szCs w:val="24"/>
          <w:lang w:val="bs-Latn-BA"/>
        </w:rPr>
        <w:t xml:space="preserve"> </w:t>
      </w:r>
      <w:r w:rsidRPr="00C62513">
        <w:rPr>
          <w:rFonts w:ascii="Arial Narrow" w:hAnsi="Arial Narrow" w:cs="Arial" w:hint="eastAsia"/>
          <w:sz w:val="24"/>
          <w:szCs w:val="24"/>
          <w:lang w:val="bs-Latn-BA"/>
        </w:rPr>
        <w:t xml:space="preserve">mladih, omladinskih organizacija i organizacija civilnog društva </w:t>
      </w:r>
    </w:p>
    <w:p w:rsidR="00C62513" w:rsidRPr="00C62513" w:rsidRDefault="00C62513" w:rsidP="00B31861">
      <w:pPr>
        <w:spacing w:after="0" w:line="360" w:lineRule="auto"/>
        <w:jc w:val="both"/>
        <w:rPr>
          <w:rFonts w:ascii="Arial Narrow" w:hAnsi="Arial Narrow" w:cs="Arial"/>
          <w:sz w:val="24"/>
          <w:szCs w:val="24"/>
          <w:lang w:val="bs-Latn-BA"/>
        </w:rPr>
      </w:pPr>
      <w:r>
        <w:rPr>
          <w:rFonts w:ascii="Arial Narrow" w:hAnsi="Arial Narrow" w:cs="Arial"/>
          <w:sz w:val="24"/>
          <w:szCs w:val="24"/>
          <w:u w:val="single"/>
          <w:lang w:val="bs-Latn-BA"/>
        </w:rPr>
        <w:t>Strateški c</w:t>
      </w:r>
      <w:r w:rsidRPr="00C62513">
        <w:rPr>
          <w:rFonts w:ascii="Arial Narrow" w:hAnsi="Arial Narrow" w:cs="Arial" w:hint="eastAsia"/>
          <w:sz w:val="24"/>
          <w:szCs w:val="24"/>
          <w:u w:val="single"/>
          <w:lang w:val="bs-Latn-BA"/>
        </w:rPr>
        <w:t>ilj</w:t>
      </w:r>
      <w:r>
        <w:rPr>
          <w:rFonts w:ascii="Arial Narrow" w:hAnsi="Arial Narrow" w:cs="Arial"/>
          <w:sz w:val="24"/>
          <w:szCs w:val="24"/>
          <w:u w:val="single"/>
          <w:lang w:val="bs-Latn-BA"/>
        </w:rPr>
        <w:t xml:space="preserve"> 4</w:t>
      </w:r>
      <w:r w:rsidRPr="00C62513">
        <w:rPr>
          <w:rFonts w:ascii="Arial Narrow" w:hAnsi="Arial Narrow" w:cs="Arial" w:hint="eastAsia"/>
          <w:sz w:val="24"/>
          <w:szCs w:val="24"/>
          <w:lang w:val="bs-Latn-BA"/>
        </w:rPr>
        <w:t>: Koristeći različite komunikacijske alate obezbjediti vidljivost</w:t>
      </w:r>
      <w:r>
        <w:rPr>
          <w:rFonts w:ascii="Arial Narrow" w:hAnsi="Arial Narrow" w:cs="Arial"/>
          <w:sz w:val="24"/>
          <w:szCs w:val="24"/>
          <w:lang w:val="bs-Latn-BA"/>
        </w:rPr>
        <w:t xml:space="preserve"> </w:t>
      </w:r>
      <w:r w:rsidRPr="00C62513">
        <w:rPr>
          <w:rFonts w:ascii="Arial Narrow" w:hAnsi="Arial Narrow" w:cs="Arial" w:hint="eastAsia"/>
          <w:sz w:val="24"/>
          <w:szCs w:val="24"/>
          <w:lang w:val="bs-Latn-BA"/>
        </w:rPr>
        <w:t xml:space="preserve">VMGT u široj javnosti i omogućiti dostupnost informacija mladima na području grada Tuzla. </w:t>
      </w:r>
    </w:p>
    <w:p w:rsidR="00D050CB" w:rsidRPr="00C62513" w:rsidRDefault="00D050CB" w:rsidP="00B31861">
      <w:pPr>
        <w:spacing w:after="0" w:line="360" w:lineRule="auto"/>
        <w:rPr>
          <w:rFonts w:ascii="Arial Narrow" w:hAnsi="Arial Narrow" w:cs="Arial"/>
          <w:sz w:val="24"/>
          <w:szCs w:val="24"/>
          <w:lang w:val="bs-Latn-BA"/>
        </w:rPr>
      </w:pPr>
    </w:p>
    <w:p w:rsidR="001B74A8" w:rsidRPr="00C62513" w:rsidRDefault="001B74A8" w:rsidP="00B31861">
      <w:pPr>
        <w:pStyle w:val="ListParagraph"/>
        <w:numPr>
          <w:ilvl w:val="1"/>
          <w:numId w:val="9"/>
        </w:numPr>
        <w:spacing w:after="0" w:line="360" w:lineRule="auto"/>
        <w:ind w:left="0" w:hanging="567"/>
        <w:rPr>
          <w:rFonts w:ascii="Arial Narrow" w:hAnsi="Arial Narrow" w:cs="Arial"/>
          <w:b/>
          <w:sz w:val="24"/>
          <w:szCs w:val="24"/>
          <w:lang w:val="bs-Latn-BA"/>
        </w:rPr>
      </w:pPr>
      <w:r w:rsidRPr="00C62513">
        <w:rPr>
          <w:rFonts w:ascii="Arial Narrow" w:hAnsi="Arial Narrow" w:cs="Arial" w:hint="eastAsia"/>
          <w:b/>
          <w:sz w:val="24"/>
          <w:szCs w:val="24"/>
          <w:lang w:val="bs-Latn-BA"/>
        </w:rPr>
        <w:t>Definicija korisnika </w:t>
      </w:r>
    </w:p>
    <w:p w:rsidR="005C6BE9" w:rsidRPr="00B31861" w:rsidRDefault="00487416" w:rsidP="00D050CB">
      <w:pPr>
        <w:spacing w:after="0"/>
        <w:rPr>
          <w:rFonts w:ascii="Arial Narrow" w:hAnsi="Arial Narrow" w:cs="Arial"/>
          <w:sz w:val="24"/>
          <w:szCs w:val="24"/>
          <w:lang w:val="bs-Latn-BA"/>
        </w:rPr>
      </w:pPr>
      <w:r>
        <w:rPr>
          <w:rFonts w:ascii="Arial Narrow" w:hAnsi="Arial Narrow" w:cs="Arial"/>
          <w:sz w:val="24"/>
          <w:szCs w:val="24"/>
          <w:lang w:val="bs-Latn-BA"/>
        </w:rPr>
        <w:t>Korisnička grupa</w:t>
      </w:r>
      <w:r w:rsidR="005C6BE9" w:rsidRPr="00B31861">
        <w:rPr>
          <w:rFonts w:ascii="Arial Narrow" w:hAnsi="Arial Narrow" w:cs="Arial"/>
          <w:sz w:val="24"/>
          <w:szCs w:val="24"/>
          <w:lang w:val="bs-Latn-BA"/>
        </w:rPr>
        <w:t xml:space="preserve"> </w:t>
      </w:r>
      <w:r>
        <w:rPr>
          <w:rFonts w:ascii="Arial Narrow" w:hAnsi="Arial Narrow" w:cs="Arial"/>
          <w:sz w:val="24"/>
          <w:szCs w:val="24"/>
          <w:lang w:val="bs-Latn-BA"/>
        </w:rPr>
        <w:t>Vijeća mladih Grada</w:t>
      </w:r>
      <w:r w:rsidR="005C6BE9" w:rsidRPr="00B31861">
        <w:rPr>
          <w:rFonts w:ascii="Arial Narrow" w:hAnsi="Arial Narrow" w:cs="Arial"/>
          <w:sz w:val="24"/>
          <w:szCs w:val="24"/>
          <w:lang w:val="bs-Latn-BA"/>
        </w:rPr>
        <w:t xml:space="preserve"> Tuzla su svi mladi uzrasta od 15 do 30 godina koji žive ili</w:t>
      </w:r>
    </w:p>
    <w:p w:rsidR="005C6BE9" w:rsidRDefault="005C6BE9" w:rsidP="00D050CB">
      <w:pPr>
        <w:spacing w:after="0"/>
        <w:rPr>
          <w:rFonts w:ascii="Arial Narrow" w:hAnsi="Arial Narrow" w:cs="Arial"/>
          <w:sz w:val="24"/>
          <w:szCs w:val="24"/>
          <w:lang w:val="bs-Latn-BA"/>
        </w:rPr>
      </w:pPr>
      <w:r w:rsidRPr="00B31861">
        <w:rPr>
          <w:rFonts w:ascii="Arial Narrow" w:hAnsi="Arial Narrow" w:cs="Arial"/>
          <w:sz w:val="24"/>
          <w:szCs w:val="24"/>
          <w:lang w:val="bs-Latn-BA"/>
        </w:rPr>
        <w:t xml:space="preserve">žele da žive na području grada Tuzla, bez obzira na spolnu, nacionalnu, vjersku, rasnu i drugu pripadnost, socijalni status i psihofizičke sposobnosti ili potrebe, seksualnu orjentaciju i rodni identitet. </w:t>
      </w:r>
    </w:p>
    <w:p w:rsidR="00487416" w:rsidRPr="00C62513" w:rsidRDefault="00487416" w:rsidP="00487416">
      <w:pPr>
        <w:pStyle w:val="ListParagraph"/>
        <w:ind w:left="0"/>
        <w:jc w:val="both"/>
        <w:rPr>
          <w:rFonts w:ascii="Arial Narrow" w:hAnsi="Arial Narrow" w:cs="Arial"/>
          <w:sz w:val="24"/>
          <w:szCs w:val="24"/>
          <w:lang w:val="bs-Latn-BA"/>
        </w:rPr>
      </w:pPr>
      <w:r w:rsidRPr="00C62513">
        <w:rPr>
          <w:rFonts w:ascii="Arial Narrow" w:hAnsi="Arial Narrow" w:cs="Arial" w:hint="eastAsia"/>
          <w:sz w:val="24"/>
          <w:szCs w:val="24"/>
          <w:lang w:val="bs-Latn-BA"/>
        </w:rPr>
        <w:t xml:space="preserve">Posebna ciljana grupa su omladinske organizacije i </w:t>
      </w:r>
      <w:r>
        <w:rPr>
          <w:rFonts w:ascii="Arial Narrow" w:hAnsi="Arial Narrow" w:cs="Arial" w:hint="eastAsia"/>
          <w:sz w:val="24"/>
          <w:szCs w:val="24"/>
          <w:lang w:val="bs-Latn-BA"/>
        </w:rPr>
        <w:t>neformalne omladinske grupe, sa</w:t>
      </w:r>
      <w:r>
        <w:rPr>
          <w:rFonts w:ascii="Arial Narrow" w:hAnsi="Arial Narrow" w:cs="Arial"/>
          <w:sz w:val="24"/>
          <w:szCs w:val="24"/>
          <w:lang w:val="bs-Latn-BA"/>
        </w:rPr>
        <w:t xml:space="preserve"> </w:t>
      </w:r>
      <w:r w:rsidRPr="00C62513">
        <w:rPr>
          <w:rFonts w:ascii="Arial Narrow" w:hAnsi="Arial Narrow" w:cs="Arial" w:hint="eastAsia"/>
          <w:sz w:val="24"/>
          <w:szCs w:val="24"/>
          <w:lang w:val="bs-Latn-BA"/>
        </w:rPr>
        <w:t>posebnim fokusom na rubna mjesta.</w:t>
      </w:r>
    </w:p>
    <w:p w:rsidR="005C6BE9" w:rsidRPr="00487416" w:rsidRDefault="005C6BE9" w:rsidP="00D050CB">
      <w:pPr>
        <w:spacing w:after="0" w:line="360" w:lineRule="auto"/>
        <w:rPr>
          <w:rFonts w:ascii="Arial Narrow" w:hAnsi="Arial Narrow" w:cs="Arial"/>
          <w:b/>
          <w:sz w:val="24"/>
          <w:szCs w:val="24"/>
          <w:lang w:val="bs-Latn-BA"/>
        </w:rPr>
      </w:pPr>
      <w:r w:rsidRPr="00487416">
        <w:rPr>
          <w:rFonts w:ascii="Arial Narrow" w:hAnsi="Arial Narrow" w:cs="Arial"/>
          <w:b/>
          <w:sz w:val="24"/>
          <w:szCs w:val="24"/>
          <w:lang w:val="bs-Latn-BA"/>
        </w:rPr>
        <w:t>Kategorije korisnika</w:t>
      </w:r>
      <w:r w:rsidR="00487416">
        <w:rPr>
          <w:rFonts w:ascii="Arial Narrow" w:hAnsi="Arial Narrow" w:cs="Arial"/>
          <w:b/>
          <w:sz w:val="24"/>
          <w:szCs w:val="24"/>
          <w:lang w:val="bs-Latn-BA"/>
        </w:rPr>
        <w:t>/ca</w:t>
      </w:r>
    </w:p>
    <w:p w:rsidR="005C6BE9" w:rsidRPr="005C6BE9" w:rsidRDefault="005C6BE9" w:rsidP="00D050CB">
      <w:pPr>
        <w:spacing w:after="0"/>
        <w:rPr>
          <w:rFonts w:ascii="Arial Narrow" w:hAnsi="Arial Narrow" w:cs="Arial"/>
          <w:sz w:val="24"/>
          <w:szCs w:val="24"/>
          <w:u w:val="single"/>
          <w:lang w:val="bs-Latn-BA"/>
        </w:rPr>
      </w:pPr>
      <w:r w:rsidRPr="005C6BE9">
        <w:rPr>
          <w:rFonts w:ascii="Arial Narrow" w:hAnsi="Arial Narrow" w:cs="Arial"/>
          <w:sz w:val="24"/>
          <w:szCs w:val="24"/>
          <w:u w:val="single"/>
          <w:lang w:val="bs-Latn-BA"/>
        </w:rPr>
        <w:t>Specifične kategorije korisnika</w:t>
      </w:r>
    </w:p>
    <w:p w:rsidR="005C6BE9" w:rsidRPr="005C6BE9" w:rsidRDefault="005C6BE9" w:rsidP="00B9108B">
      <w:pPr>
        <w:numPr>
          <w:ilvl w:val="0"/>
          <w:numId w:val="37"/>
        </w:numPr>
        <w:spacing w:after="0"/>
        <w:ind w:left="567" w:hanging="283"/>
        <w:rPr>
          <w:rFonts w:ascii="Arial Narrow" w:hAnsi="Arial Narrow" w:cs="Arial"/>
          <w:sz w:val="24"/>
          <w:szCs w:val="24"/>
          <w:lang w:val="bs-Latn-BA"/>
        </w:rPr>
      </w:pPr>
      <w:r w:rsidRPr="005C6BE9">
        <w:rPr>
          <w:rFonts w:ascii="Arial Narrow" w:hAnsi="Arial Narrow" w:cs="Arial"/>
          <w:sz w:val="24"/>
          <w:szCs w:val="24"/>
          <w:lang w:val="bs-Latn-BA"/>
        </w:rPr>
        <w:t>Mladi u odgojno-obrazovnom procesu (korisnici formalnog i neformalnog obrazovanja)</w:t>
      </w:r>
    </w:p>
    <w:p w:rsidR="005C6BE9" w:rsidRPr="005C6BE9" w:rsidRDefault="005C6BE9" w:rsidP="00B9108B">
      <w:pPr>
        <w:numPr>
          <w:ilvl w:val="0"/>
          <w:numId w:val="37"/>
        </w:numPr>
        <w:spacing w:after="0"/>
        <w:ind w:left="567" w:hanging="283"/>
        <w:rPr>
          <w:rFonts w:ascii="Arial Narrow" w:hAnsi="Arial Narrow" w:cs="Arial"/>
          <w:sz w:val="24"/>
          <w:szCs w:val="24"/>
          <w:lang w:val="bs-Latn-BA"/>
        </w:rPr>
      </w:pPr>
      <w:r w:rsidRPr="005C6BE9">
        <w:rPr>
          <w:rFonts w:ascii="Arial Narrow" w:hAnsi="Arial Narrow" w:cs="Arial"/>
          <w:sz w:val="24"/>
          <w:szCs w:val="24"/>
          <w:lang w:val="bs-Latn-BA"/>
        </w:rPr>
        <w:t>Aktivisti, lideri i članovi formalnih i neformalnih omladinskih organizacija/grupa i pokreta</w:t>
      </w:r>
    </w:p>
    <w:p w:rsidR="005C6BE9" w:rsidRPr="005C6BE9" w:rsidRDefault="005C6BE9" w:rsidP="00B9108B">
      <w:pPr>
        <w:numPr>
          <w:ilvl w:val="0"/>
          <w:numId w:val="37"/>
        </w:numPr>
        <w:spacing w:after="0"/>
        <w:ind w:left="567" w:hanging="283"/>
        <w:rPr>
          <w:rFonts w:ascii="Arial Narrow" w:hAnsi="Arial Narrow" w:cs="Arial"/>
          <w:sz w:val="24"/>
          <w:szCs w:val="24"/>
          <w:lang w:val="bs-Latn-BA"/>
        </w:rPr>
      </w:pPr>
      <w:r w:rsidRPr="005C6BE9">
        <w:rPr>
          <w:rFonts w:ascii="Arial Narrow" w:hAnsi="Arial Narrow" w:cs="Arial"/>
          <w:sz w:val="24"/>
          <w:szCs w:val="24"/>
          <w:lang w:val="bs-Latn-BA"/>
        </w:rPr>
        <w:t>Nezaposlene mlade osobe</w:t>
      </w:r>
    </w:p>
    <w:p w:rsidR="005C6BE9" w:rsidRPr="00B31861" w:rsidRDefault="005C6BE9" w:rsidP="00B9108B">
      <w:pPr>
        <w:numPr>
          <w:ilvl w:val="0"/>
          <w:numId w:val="37"/>
        </w:numPr>
        <w:spacing w:after="0"/>
        <w:ind w:left="567" w:hanging="283"/>
        <w:rPr>
          <w:rFonts w:ascii="Arial Narrow" w:hAnsi="Arial Narrow" w:cs="Arial"/>
          <w:sz w:val="24"/>
          <w:szCs w:val="24"/>
          <w:lang w:val="bs-Latn-BA"/>
        </w:rPr>
      </w:pPr>
      <w:r w:rsidRPr="005C6BE9">
        <w:rPr>
          <w:rFonts w:ascii="Arial Narrow" w:hAnsi="Arial Narrow" w:cs="Arial"/>
          <w:sz w:val="24"/>
          <w:szCs w:val="24"/>
          <w:lang w:val="bs-Latn-BA"/>
        </w:rPr>
        <w:t>Mladi samostalni poduzetnici</w:t>
      </w:r>
    </w:p>
    <w:p w:rsidR="00B31861" w:rsidRDefault="005C6BE9" w:rsidP="00B9108B">
      <w:pPr>
        <w:numPr>
          <w:ilvl w:val="0"/>
          <w:numId w:val="37"/>
        </w:numPr>
        <w:spacing w:after="0"/>
        <w:ind w:left="567" w:hanging="283"/>
        <w:rPr>
          <w:rFonts w:ascii="Arial Narrow" w:hAnsi="Arial Narrow" w:cs="Arial"/>
          <w:sz w:val="24"/>
          <w:szCs w:val="24"/>
          <w:lang w:val="bs-Latn-BA"/>
        </w:rPr>
      </w:pPr>
      <w:r w:rsidRPr="005C6BE9">
        <w:rPr>
          <w:rFonts w:ascii="Arial Narrow" w:hAnsi="Arial Narrow" w:cs="Arial"/>
          <w:sz w:val="24"/>
          <w:szCs w:val="24"/>
          <w:lang w:val="bs-Latn-BA"/>
        </w:rPr>
        <w:t>Marginalizirane grupe (mladi bez roditeljskog staranja, oso</w:t>
      </w:r>
      <w:r w:rsidR="00B31861">
        <w:rPr>
          <w:rFonts w:ascii="Arial Narrow" w:hAnsi="Arial Narrow" w:cs="Arial"/>
          <w:sz w:val="24"/>
          <w:szCs w:val="24"/>
          <w:lang w:val="bs-Latn-BA"/>
        </w:rPr>
        <w:t xml:space="preserve">be sa poteškoćama u psihičkom i </w:t>
      </w:r>
    </w:p>
    <w:p w:rsidR="005C6BE9" w:rsidRPr="005C6BE9" w:rsidRDefault="005C6BE9" w:rsidP="00B9108B">
      <w:pPr>
        <w:tabs>
          <w:tab w:val="left" w:pos="851"/>
        </w:tabs>
        <w:spacing w:after="0"/>
        <w:ind w:left="567"/>
        <w:rPr>
          <w:rFonts w:ascii="Arial Narrow" w:hAnsi="Arial Narrow" w:cs="Arial"/>
          <w:sz w:val="24"/>
          <w:szCs w:val="24"/>
          <w:lang w:val="bs-Latn-BA"/>
        </w:rPr>
      </w:pPr>
      <w:r w:rsidRPr="005C6BE9">
        <w:rPr>
          <w:rFonts w:ascii="Arial Narrow" w:hAnsi="Arial Narrow" w:cs="Arial"/>
          <w:sz w:val="24"/>
          <w:szCs w:val="24"/>
          <w:lang w:val="bs-Latn-BA"/>
        </w:rPr>
        <w:t>tjelesnom razvoju, osobe sa invaliditetom, etničke manjine, mladi sa poremećajem u ponaašanju, žrtve nasilja, mladi sa hroničnim i rijetkim oboljenjima, mladi isključeni iz obrazovnog sistema, mladi iz socijalno ugroženih i materijalno neobezbjeđenih porodica, mladi u sukobu sa zakonom, LGBTI populacija mladih)</w:t>
      </w:r>
    </w:p>
    <w:p w:rsidR="005C6BE9" w:rsidRPr="005C6BE9" w:rsidRDefault="005C6BE9" w:rsidP="00B9108B">
      <w:pPr>
        <w:numPr>
          <w:ilvl w:val="0"/>
          <w:numId w:val="37"/>
        </w:numPr>
        <w:spacing w:after="0"/>
        <w:ind w:left="567" w:hanging="283"/>
        <w:rPr>
          <w:rFonts w:ascii="Arial Narrow" w:hAnsi="Arial Narrow" w:cs="Arial"/>
          <w:sz w:val="24"/>
          <w:szCs w:val="24"/>
          <w:lang w:val="bs-Latn-BA"/>
        </w:rPr>
      </w:pPr>
      <w:r w:rsidRPr="005C6BE9">
        <w:rPr>
          <w:rFonts w:ascii="Arial Narrow" w:hAnsi="Arial Narrow" w:cs="Arial"/>
          <w:sz w:val="24"/>
          <w:szCs w:val="24"/>
          <w:lang w:val="bs-Latn-BA"/>
        </w:rPr>
        <w:t>Mladi sa neriješenim stambenim pitanjem</w:t>
      </w:r>
    </w:p>
    <w:p w:rsidR="005C6BE9" w:rsidRPr="005C6BE9" w:rsidRDefault="005C6BE9" w:rsidP="00B9108B">
      <w:pPr>
        <w:numPr>
          <w:ilvl w:val="0"/>
          <w:numId w:val="37"/>
        </w:numPr>
        <w:spacing w:after="0"/>
        <w:ind w:left="567" w:hanging="283"/>
        <w:rPr>
          <w:rFonts w:ascii="Arial Narrow" w:hAnsi="Arial Narrow" w:cs="Arial"/>
          <w:sz w:val="24"/>
          <w:szCs w:val="24"/>
          <w:lang w:val="bs-Latn-BA"/>
        </w:rPr>
      </w:pPr>
      <w:r w:rsidRPr="005C6BE9">
        <w:rPr>
          <w:rFonts w:ascii="Arial Narrow" w:hAnsi="Arial Narrow" w:cs="Arial"/>
          <w:sz w:val="24"/>
          <w:szCs w:val="24"/>
          <w:lang w:val="bs-Latn-BA"/>
        </w:rPr>
        <w:t>Nadarene i izrazito talentovane mlade osobe</w:t>
      </w:r>
    </w:p>
    <w:p w:rsidR="005C6BE9" w:rsidRPr="005C6BE9" w:rsidRDefault="005C6BE9" w:rsidP="00B9108B">
      <w:pPr>
        <w:numPr>
          <w:ilvl w:val="0"/>
          <w:numId w:val="37"/>
        </w:numPr>
        <w:spacing w:after="0"/>
        <w:ind w:left="567" w:hanging="283"/>
        <w:rPr>
          <w:rFonts w:ascii="Arial Narrow" w:hAnsi="Arial Narrow" w:cs="Arial"/>
          <w:sz w:val="24"/>
          <w:szCs w:val="24"/>
          <w:lang w:val="bs-Latn-BA"/>
        </w:rPr>
      </w:pPr>
      <w:r w:rsidRPr="005C6BE9">
        <w:rPr>
          <w:rFonts w:ascii="Arial Narrow" w:hAnsi="Arial Narrow" w:cs="Arial"/>
          <w:sz w:val="24"/>
          <w:szCs w:val="24"/>
          <w:lang w:val="bs-Latn-BA"/>
        </w:rPr>
        <w:t>Mladi u ruralnim zajednicama</w:t>
      </w:r>
    </w:p>
    <w:p w:rsidR="005C6BE9" w:rsidRPr="005C6BE9" w:rsidRDefault="005C6BE9" w:rsidP="00D050CB">
      <w:pPr>
        <w:spacing w:after="0"/>
        <w:rPr>
          <w:rFonts w:ascii="Arial Narrow" w:hAnsi="Arial Narrow" w:cs="Arial"/>
          <w:sz w:val="24"/>
          <w:szCs w:val="24"/>
          <w:lang w:val="bs-Latn-BA"/>
        </w:rPr>
      </w:pPr>
    </w:p>
    <w:p w:rsidR="005C6BE9" w:rsidRPr="005C6BE9" w:rsidRDefault="005C6BE9" w:rsidP="00D050CB">
      <w:pPr>
        <w:spacing w:after="0"/>
        <w:rPr>
          <w:rFonts w:ascii="Arial Narrow" w:hAnsi="Arial Narrow" w:cs="Arial"/>
          <w:sz w:val="24"/>
          <w:szCs w:val="24"/>
          <w:u w:val="single"/>
          <w:lang w:val="bs-Latn-BA"/>
        </w:rPr>
      </w:pPr>
      <w:r w:rsidRPr="005C6BE9">
        <w:rPr>
          <w:rFonts w:ascii="Arial Narrow" w:hAnsi="Arial Narrow" w:cs="Arial"/>
          <w:sz w:val="24"/>
          <w:szCs w:val="24"/>
          <w:u w:val="single"/>
          <w:lang w:val="bs-Latn-BA"/>
        </w:rPr>
        <w:t>Indirektne korisničke grupe</w:t>
      </w:r>
    </w:p>
    <w:p w:rsidR="005C6BE9" w:rsidRPr="005C6BE9" w:rsidRDefault="005C6BE9" w:rsidP="00D050CB">
      <w:pPr>
        <w:spacing w:after="0"/>
        <w:rPr>
          <w:rFonts w:ascii="Arial Narrow" w:hAnsi="Arial Narrow" w:cs="Arial"/>
          <w:sz w:val="24"/>
          <w:szCs w:val="24"/>
          <w:lang w:val="bs-Latn-BA"/>
        </w:rPr>
      </w:pPr>
    </w:p>
    <w:p w:rsidR="005C6BE9" w:rsidRPr="005C6BE9" w:rsidRDefault="005C6BE9" w:rsidP="00B9108B">
      <w:pPr>
        <w:numPr>
          <w:ilvl w:val="0"/>
          <w:numId w:val="38"/>
        </w:numPr>
        <w:spacing w:after="0"/>
        <w:ind w:left="567" w:hanging="283"/>
        <w:rPr>
          <w:rFonts w:ascii="Arial Narrow" w:hAnsi="Arial Narrow" w:cs="Arial"/>
          <w:sz w:val="24"/>
          <w:szCs w:val="24"/>
          <w:lang w:val="bs-Latn-BA"/>
        </w:rPr>
      </w:pPr>
      <w:r w:rsidRPr="005C6BE9">
        <w:rPr>
          <w:rFonts w:ascii="Arial Narrow" w:hAnsi="Arial Narrow" w:cs="Arial"/>
          <w:sz w:val="24"/>
          <w:szCs w:val="24"/>
          <w:lang w:val="bs-Latn-BA"/>
        </w:rPr>
        <w:t>Organizacije civilnog društva</w:t>
      </w:r>
    </w:p>
    <w:p w:rsidR="005C6BE9" w:rsidRPr="005C6BE9" w:rsidRDefault="005C6BE9" w:rsidP="00B9108B">
      <w:pPr>
        <w:numPr>
          <w:ilvl w:val="0"/>
          <w:numId w:val="38"/>
        </w:numPr>
        <w:spacing w:after="0"/>
        <w:ind w:left="567" w:hanging="283"/>
        <w:rPr>
          <w:rFonts w:ascii="Arial Narrow" w:hAnsi="Arial Narrow" w:cs="Arial"/>
          <w:sz w:val="24"/>
          <w:szCs w:val="24"/>
          <w:lang w:val="bs-Latn-BA"/>
        </w:rPr>
      </w:pPr>
      <w:r w:rsidRPr="005C6BE9">
        <w:rPr>
          <w:rFonts w:ascii="Arial Narrow" w:hAnsi="Arial Narrow" w:cs="Arial"/>
          <w:sz w:val="24"/>
          <w:szCs w:val="24"/>
          <w:lang w:val="bs-Latn-BA"/>
        </w:rPr>
        <w:t>Mediji</w:t>
      </w:r>
    </w:p>
    <w:p w:rsidR="005C6BE9" w:rsidRPr="005C6BE9" w:rsidRDefault="005C6BE9" w:rsidP="00B9108B">
      <w:pPr>
        <w:numPr>
          <w:ilvl w:val="0"/>
          <w:numId w:val="38"/>
        </w:numPr>
        <w:spacing w:after="0"/>
        <w:ind w:left="567" w:hanging="283"/>
        <w:rPr>
          <w:rFonts w:ascii="Arial Narrow" w:hAnsi="Arial Narrow" w:cs="Arial"/>
          <w:sz w:val="24"/>
          <w:szCs w:val="24"/>
          <w:lang w:val="bs-Latn-BA"/>
        </w:rPr>
      </w:pPr>
      <w:r w:rsidRPr="005C6BE9">
        <w:rPr>
          <w:rFonts w:ascii="Arial Narrow" w:hAnsi="Arial Narrow" w:cs="Arial"/>
          <w:sz w:val="24"/>
          <w:szCs w:val="24"/>
          <w:lang w:val="bs-Latn-BA"/>
        </w:rPr>
        <w:t>Obrazovne ustanove</w:t>
      </w:r>
    </w:p>
    <w:p w:rsidR="005C6BE9" w:rsidRPr="005C6BE9" w:rsidRDefault="005C6BE9" w:rsidP="00B9108B">
      <w:pPr>
        <w:numPr>
          <w:ilvl w:val="0"/>
          <w:numId w:val="38"/>
        </w:numPr>
        <w:spacing w:after="0"/>
        <w:ind w:left="567" w:hanging="283"/>
        <w:rPr>
          <w:rFonts w:ascii="Arial Narrow" w:hAnsi="Arial Narrow" w:cs="Arial"/>
          <w:sz w:val="24"/>
          <w:szCs w:val="24"/>
          <w:lang w:val="bs-Latn-BA"/>
        </w:rPr>
      </w:pPr>
      <w:r w:rsidRPr="005C6BE9">
        <w:rPr>
          <w:rFonts w:ascii="Arial Narrow" w:hAnsi="Arial Narrow" w:cs="Arial"/>
          <w:sz w:val="24"/>
          <w:szCs w:val="24"/>
          <w:lang w:val="bs-Latn-BA"/>
        </w:rPr>
        <w:t>Zdravstvene ustanove</w:t>
      </w:r>
    </w:p>
    <w:p w:rsidR="005C6BE9" w:rsidRPr="005C6BE9" w:rsidRDefault="005C6BE9" w:rsidP="00B9108B">
      <w:pPr>
        <w:numPr>
          <w:ilvl w:val="0"/>
          <w:numId w:val="38"/>
        </w:numPr>
        <w:spacing w:after="0"/>
        <w:ind w:left="567" w:hanging="283"/>
        <w:rPr>
          <w:rFonts w:ascii="Arial Narrow" w:hAnsi="Arial Narrow" w:cs="Arial"/>
          <w:sz w:val="24"/>
          <w:szCs w:val="24"/>
          <w:lang w:val="bs-Latn-BA"/>
        </w:rPr>
      </w:pPr>
      <w:r w:rsidRPr="005C6BE9">
        <w:rPr>
          <w:rFonts w:ascii="Arial Narrow" w:hAnsi="Arial Narrow" w:cs="Arial"/>
          <w:sz w:val="24"/>
          <w:szCs w:val="24"/>
          <w:lang w:val="bs-Latn-BA"/>
        </w:rPr>
        <w:t>Privredni subjekti</w:t>
      </w:r>
    </w:p>
    <w:p w:rsidR="005C6BE9" w:rsidRPr="005C6BE9" w:rsidRDefault="005C6BE9" w:rsidP="00B9108B">
      <w:pPr>
        <w:numPr>
          <w:ilvl w:val="0"/>
          <w:numId w:val="38"/>
        </w:numPr>
        <w:spacing w:after="0"/>
        <w:ind w:left="567" w:hanging="283"/>
        <w:rPr>
          <w:rFonts w:ascii="Arial Narrow" w:hAnsi="Arial Narrow" w:cs="Arial"/>
          <w:sz w:val="24"/>
          <w:szCs w:val="24"/>
          <w:lang w:val="bs-Latn-BA"/>
        </w:rPr>
      </w:pPr>
      <w:r w:rsidRPr="005C6BE9">
        <w:rPr>
          <w:rFonts w:ascii="Arial Narrow" w:hAnsi="Arial Narrow" w:cs="Arial"/>
          <w:sz w:val="24"/>
          <w:szCs w:val="24"/>
          <w:lang w:val="bs-Latn-BA"/>
        </w:rPr>
        <w:t>Kulturne, umjetničke i sportske ustanove</w:t>
      </w:r>
    </w:p>
    <w:p w:rsidR="005C6BE9" w:rsidRPr="005C6BE9" w:rsidRDefault="005C6BE9" w:rsidP="00B9108B">
      <w:pPr>
        <w:numPr>
          <w:ilvl w:val="0"/>
          <w:numId w:val="38"/>
        </w:numPr>
        <w:spacing w:after="0"/>
        <w:ind w:left="567" w:hanging="283"/>
        <w:rPr>
          <w:rFonts w:ascii="Arial Narrow" w:hAnsi="Arial Narrow" w:cs="Arial"/>
          <w:sz w:val="24"/>
          <w:szCs w:val="24"/>
          <w:lang w:val="bs-Latn-BA"/>
        </w:rPr>
      </w:pPr>
      <w:r w:rsidRPr="005C6BE9">
        <w:rPr>
          <w:rFonts w:ascii="Arial Narrow" w:hAnsi="Arial Narrow" w:cs="Arial"/>
          <w:sz w:val="24"/>
          <w:szCs w:val="24"/>
          <w:lang w:val="bs-Latn-BA"/>
        </w:rPr>
        <w:t>Ustanove socijalne zaštite</w:t>
      </w:r>
    </w:p>
    <w:p w:rsidR="00C62513" w:rsidRPr="005C6BE9" w:rsidRDefault="005C6BE9" w:rsidP="00B9108B">
      <w:pPr>
        <w:numPr>
          <w:ilvl w:val="0"/>
          <w:numId w:val="38"/>
        </w:numPr>
        <w:spacing w:after="0"/>
        <w:ind w:left="567" w:hanging="283"/>
        <w:rPr>
          <w:rFonts w:ascii="Arial Narrow" w:hAnsi="Arial Narrow" w:cs="Arial"/>
          <w:sz w:val="24"/>
          <w:szCs w:val="24"/>
          <w:lang w:val="bs-Latn-BA"/>
        </w:rPr>
      </w:pPr>
      <w:r w:rsidRPr="005C6BE9">
        <w:rPr>
          <w:rFonts w:ascii="Arial Narrow" w:hAnsi="Arial Narrow" w:cs="Arial"/>
          <w:sz w:val="24"/>
          <w:szCs w:val="24"/>
          <w:lang w:val="bs-Latn-BA"/>
        </w:rPr>
        <w:t>Institucije gradske, kantonalne i federalne vlasti</w:t>
      </w:r>
    </w:p>
    <w:p w:rsidR="00C62513" w:rsidRDefault="00C62513" w:rsidP="00C62513">
      <w:pPr>
        <w:pStyle w:val="ListParagraph"/>
        <w:spacing w:after="0" w:line="360" w:lineRule="auto"/>
        <w:ind w:left="792"/>
        <w:rPr>
          <w:rFonts w:ascii="Arial Narrow" w:hAnsi="Arial Narrow" w:cs="Arial"/>
          <w:sz w:val="24"/>
          <w:szCs w:val="24"/>
          <w:lang w:val="bs-Latn-BA"/>
        </w:rPr>
      </w:pPr>
    </w:p>
    <w:p w:rsidR="00C62513" w:rsidRDefault="00C62513" w:rsidP="00C62513">
      <w:pPr>
        <w:pStyle w:val="ListParagraph"/>
        <w:spacing w:after="0" w:line="360" w:lineRule="auto"/>
        <w:ind w:left="792"/>
        <w:rPr>
          <w:rFonts w:ascii="Arial Narrow" w:hAnsi="Arial Narrow" w:cs="Arial"/>
          <w:sz w:val="24"/>
          <w:szCs w:val="24"/>
          <w:lang w:val="bs-Latn-BA"/>
        </w:rPr>
      </w:pPr>
    </w:p>
    <w:p w:rsidR="00C62513" w:rsidRDefault="00C62513" w:rsidP="00B31861">
      <w:pPr>
        <w:spacing w:after="0" w:line="360" w:lineRule="auto"/>
        <w:rPr>
          <w:rFonts w:ascii="Arial Narrow" w:hAnsi="Arial Narrow" w:cs="Arial"/>
          <w:sz w:val="24"/>
          <w:szCs w:val="24"/>
          <w:lang w:val="bs-Latn-BA"/>
        </w:rPr>
      </w:pPr>
    </w:p>
    <w:p w:rsidR="00487416" w:rsidRDefault="00487416" w:rsidP="00B31861">
      <w:pPr>
        <w:spacing w:after="0" w:line="360" w:lineRule="auto"/>
        <w:rPr>
          <w:rFonts w:ascii="Arial Narrow" w:hAnsi="Arial Narrow" w:cs="Arial"/>
          <w:sz w:val="24"/>
          <w:szCs w:val="24"/>
          <w:lang w:val="bs-Latn-BA"/>
        </w:rPr>
      </w:pPr>
    </w:p>
    <w:p w:rsidR="00487416" w:rsidRDefault="00487416" w:rsidP="00B31861">
      <w:pPr>
        <w:spacing w:after="0" w:line="360" w:lineRule="auto"/>
        <w:rPr>
          <w:rFonts w:ascii="Arial Narrow" w:hAnsi="Arial Narrow" w:cs="Arial"/>
          <w:sz w:val="24"/>
          <w:szCs w:val="24"/>
          <w:lang w:val="bs-Latn-BA"/>
        </w:rPr>
      </w:pPr>
    </w:p>
    <w:p w:rsidR="00B9108B" w:rsidRPr="00B31861" w:rsidRDefault="00B9108B" w:rsidP="00B31861">
      <w:pPr>
        <w:spacing w:after="0" w:line="360" w:lineRule="auto"/>
        <w:rPr>
          <w:rFonts w:ascii="Arial Narrow" w:hAnsi="Arial Narrow" w:cs="Arial"/>
          <w:sz w:val="24"/>
          <w:szCs w:val="24"/>
          <w:lang w:val="bs-Latn-BA"/>
        </w:rPr>
      </w:pPr>
    </w:p>
    <w:p w:rsidR="00487416" w:rsidRDefault="00487416" w:rsidP="00DC1B5B">
      <w:pPr>
        <w:spacing w:after="0" w:line="360" w:lineRule="auto"/>
        <w:rPr>
          <w:rFonts w:ascii="Arial Narrow" w:hAnsi="Arial Narrow" w:cs="Arial"/>
          <w:sz w:val="24"/>
          <w:szCs w:val="24"/>
          <w:lang w:val="bs-Latn-BA"/>
        </w:rPr>
      </w:pPr>
    </w:p>
    <w:p w:rsidR="00204AC1" w:rsidRDefault="00204AC1" w:rsidP="00DC1B5B">
      <w:pPr>
        <w:spacing w:after="0" w:line="360" w:lineRule="auto"/>
        <w:rPr>
          <w:rFonts w:ascii="Arial Narrow" w:hAnsi="Arial Narrow" w:cs="Arial"/>
          <w:sz w:val="24"/>
          <w:szCs w:val="24"/>
          <w:lang w:val="bs-Latn-BA"/>
        </w:rPr>
      </w:pPr>
    </w:p>
    <w:p w:rsidR="00204AC1" w:rsidRDefault="00204AC1" w:rsidP="00DC1B5B">
      <w:pPr>
        <w:spacing w:after="0" w:line="360" w:lineRule="auto"/>
        <w:rPr>
          <w:rFonts w:ascii="Arial Narrow" w:hAnsi="Arial Narrow" w:cs="Arial"/>
          <w:sz w:val="24"/>
          <w:szCs w:val="24"/>
          <w:lang w:val="bs-Latn-BA"/>
        </w:rPr>
        <w:sectPr w:rsidR="00204AC1" w:rsidSect="006F6EFE">
          <w:pgSz w:w="11906" w:h="16838"/>
          <w:pgMar w:top="1418" w:right="1418" w:bottom="1418" w:left="1418" w:header="709" w:footer="709" w:gutter="0"/>
          <w:cols w:space="708"/>
          <w:docGrid w:linePitch="360"/>
        </w:sectPr>
      </w:pPr>
    </w:p>
    <w:p w:rsidR="009B3D37" w:rsidRPr="00204AC1" w:rsidRDefault="001B74A8" w:rsidP="00B9108B">
      <w:pPr>
        <w:pStyle w:val="ListParagraph"/>
        <w:numPr>
          <w:ilvl w:val="1"/>
          <w:numId w:val="9"/>
        </w:numPr>
        <w:spacing w:after="0" w:line="360" w:lineRule="auto"/>
        <w:ind w:left="-142"/>
        <w:rPr>
          <w:rFonts w:ascii="Arial Narrow" w:hAnsi="Arial Narrow" w:cs="Arial"/>
          <w:b/>
          <w:sz w:val="24"/>
          <w:szCs w:val="24"/>
          <w:lang w:val="bs-Latn-BA"/>
        </w:rPr>
      </w:pPr>
      <w:r w:rsidRPr="00204AC1">
        <w:rPr>
          <w:rFonts w:ascii="Arial Narrow" w:hAnsi="Arial Narrow" w:cs="Arial" w:hint="eastAsia"/>
          <w:b/>
          <w:sz w:val="24"/>
          <w:szCs w:val="24"/>
          <w:lang w:val="bs-Latn-BA"/>
        </w:rPr>
        <w:lastRenderedPageBreak/>
        <w:t>Strateški akcioni plan (tabela koja sadrži </w:t>
      </w:r>
      <w:r w:rsidRPr="00204AC1">
        <w:rPr>
          <w:rFonts w:ascii="Arial Narrow" w:hAnsi="Arial Narrow" w:cs="Arial" w:hint="eastAsia"/>
          <w:b/>
          <w:bCs/>
          <w:sz w:val="24"/>
          <w:szCs w:val="24"/>
          <w:lang w:val="bs-Latn-BA"/>
        </w:rPr>
        <w:t>mjera, indikator, aktivnosti, vrijeme realizacije, nosioc, resursi i izvori finansiranja)</w:t>
      </w:r>
      <w:r w:rsidRPr="00204AC1">
        <w:rPr>
          <w:rFonts w:ascii="Arial Narrow" w:hAnsi="Arial Narrow" w:cs="Arial" w:hint="eastAsia"/>
          <w:b/>
          <w:sz w:val="24"/>
          <w:szCs w:val="24"/>
          <w:lang w:val="bs-Latn-BA"/>
        </w:rPr>
        <w:t xml:space="preserve"> </w:t>
      </w:r>
    </w:p>
    <w:tbl>
      <w:tblPr>
        <w:tblStyle w:val="TableGrid"/>
        <w:tblW w:w="0" w:type="auto"/>
        <w:tblLook w:val="04A0" w:firstRow="1" w:lastRow="0" w:firstColumn="1" w:lastColumn="0" w:noHBand="0" w:noVBand="1"/>
      </w:tblPr>
      <w:tblGrid>
        <w:gridCol w:w="2369"/>
        <w:gridCol w:w="2369"/>
        <w:gridCol w:w="2370"/>
        <w:gridCol w:w="2370"/>
        <w:gridCol w:w="2370"/>
        <w:gridCol w:w="2370"/>
      </w:tblGrid>
      <w:tr w:rsidR="00CE0382" w:rsidRPr="00CE0382" w:rsidTr="00CE0382">
        <w:tc>
          <w:tcPr>
            <w:tcW w:w="14220" w:type="dxa"/>
            <w:gridSpan w:val="6"/>
            <w:tcBorders>
              <w:bottom w:val="single" w:sz="4" w:space="0" w:color="000000" w:themeColor="text1"/>
            </w:tcBorders>
          </w:tcPr>
          <w:p w:rsidR="00CE0382" w:rsidRPr="00CE0382" w:rsidRDefault="00CE0382" w:rsidP="00CE0382">
            <w:pPr>
              <w:jc w:val="both"/>
              <w:rPr>
                <w:rFonts w:eastAsia="Calibri" w:cs="Arial"/>
                <w:b/>
                <w:lang w:val="hr-HR"/>
              </w:rPr>
            </w:pPr>
            <w:r w:rsidRPr="00CE0382">
              <w:rPr>
                <w:rFonts w:eastAsia="Calibri" w:cs="Tahoma"/>
                <w:b/>
                <w:lang w:val="hr-HR"/>
              </w:rPr>
              <w:t>Strateški cilj #1 Koordinisanim djelovanjem unaprijediti međusobnu saradnju članica VMGT i uspostaviti sistem za transparentniji proces upravljanja i donošenja odluka</w:t>
            </w:r>
            <w:r w:rsidRPr="00CE0382">
              <w:rPr>
                <w:rFonts w:cs="Arial"/>
                <w:b/>
              </w:rPr>
              <w:t>;</w:t>
            </w:r>
          </w:p>
        </w:tc>
      </w:tr>
      <w:tr w:rsidR="00CE0382" w:rsidRPr="00D53CC0" w:rsidTr="00CE0382">
        <w:tc>
          <w:tcPr>
            <w:tcW w:w="2370" w:type="dxa"/>
            <w:tcBorders>
              <w:bottom w:val="single" w:sz="4" w:space="0" w:color="000000" w:themeColor="text1"/>
            </w:tcBorders>
            <w:shd w:val="clear" w:color="auto" w:fill="D99594" w:themeFill="accent2" w:themeFillTint="99"/>
          </w:tcPr>
          <w:p w:rsidR="00CE0382" w:rsidRPr="00D53CC0" w:rsidRDefault="00CE0382" w:rsidP="00CE0382">
            <w:pPr>
              <w:contextualSpacing/>
              <w:jc w:val="center"/>
              <w:rPr>
                <w:rFonts w:ascii="Calibri" w:eastAsia="Calibri" w:hAnsi="Calibri" w:cs="Tahoma"/>
                <w:b/>
                <w:sz w:val="20"/>
                <w:szCs w:val="20"/>
                <w:lang w:val="hr-HR"/>
              </w:rPr>
            </w:pPr>
            <w:r w:rsidRPr="00D53CC0">
              <w:rPr>
                <w:rFonts w:ascii="Calibri" w:eastAsia="Calibri" w:hAnsi="Calibri" w:cs="Tahoma"/>
                <w:b/>
                <w:sz w:val="20"/>
                <w:szCs w:val="20"/>
                <w:lang w:val="hr-HR"/>
              </w:rPr>
              <w:t>Mjera</w:t>
            </w:r>
          </w:p>
        </w:tc>
        <w:tc>
          <w:tcPr>
            <w:tcW w:w="2370" w:type="dxa"/>
            <w:tcBorders>
              <w:bottom w:val="single" w:sz="4" w:space="0" w:color="000000" w:themeColor="text1"/>
            </w:tcBorders>
            <w:shd w:val="clear" w:color="auto" w:fill="D99594" w:themeFill="accent2" w:themeFillTint="99"/>
          </w:tcPr>
          <w:p w:rsidR="00CE0382" w:rsidRPr="00D53CC0" w:rsidRDefault="00CE0382" w:rsidP="00CE0382">
            <w:pPr>
              <w:contextualSpacing/>
              <w:jc w:val="center"/>
              <w:rPr>
                <w:rFonts w:ascii="Calibri" w:eastAsia="Calibri" w:hAnsi="Calibri" w:cs="Tahoma"/>
                <w:b/>
                <w:sz w:val="20"/>
                <w:szCs w:val="20"/>
                <w:lang w:val="hr-HR"/>
              </w:rPr>
            </w:pPr>
            <w:r w:rsidRPr="00D53CC0">
              <w:rPr>
                <w:rFonts w:ascii="Calibri" w:eastAsia="Calibri" w:hAnsi="Calibri" w:cs="Tahoma"/>
                <w:b/>
                <w:sz w:val="20"/>
                <w:szCs w:val="20"/>
                <w:lang w:val="hr-HR"/>
              </w:rPr>
              <w:t>Indikator</w:t>
            </w:r>
          </w:p>
        </w:tc>
        <w:tc>
          <w:tcPr>
            <w:tcW w:w="2370" w:type="dxa"/>
            <w:tcBorders>
              <w:bottom w:val="single" w:sz="4" w:space="0" w:color="000000" w:themeColor="text1"/>
            </w:tcBorders>
            <w:shd w:val="clear" w:color="auto" w:fill="D99594" w:themeFill="accent2" w:themeFillTint="99"/>
          </w:tcPr>
          <w:p w:rsidR="00CE0382" w:rsidRPr="00D53CC0" w:rsidRDefault="00CE0382" w:rsidP="00CE0382">
            <w:pPr>
              <w:contextualSpacing/>
              <w:jc w:val="center"/>
              <w:rPr>
                <w:rFonts w:ascii="Calibri" w:eastAsia="Calibri" w:hAnsi="Calibri" w:cs="Tahoma"/>
                <w:b/>
                <w:sz w:val="20"/>
                <w:szCs w:val="20"/>
                <w:lang w:val="hr-HR"/>
              </w:rPr>
            </w:pPr>
            <w:r w:rsidRPr="00D53CC0">
              <w:rPr>
                <w:rFonts w:ascii="Calibri" w:eastAsia="Calibri" w:hAnsi="Calibri" w:cs="Tahoma"/>
                <w:b/>
                <w:sz w:val="20"/>
                <w:szCs w:val="20"/>
                <w:lang w:val="hr-HR"/>
              </w:rPr>
              <w:t>Aktivnosti</w:t>
            </w:r>
          </w:p>
        </w:tc>
        <w:tc>
          <w:tcPr>
            <w:tcW w:w="2370" w:type="dxa"/>
            <w:tcBorders>
              <w:bottom w:val="single" w:sz="4" w:space="0" w:color="000000" w:themeColor="text1"/>
            </w:tcBorders>
            <w:shd w:val="clear" w:color="auto" w:fill="D99594" w:themeFill="accent2" w:themeFillTint="99"/>
          </w:tcPr>
          <w:p w:rsidR="00CE0382" w:rsidRPr="00D53CC0" w:rsidRDefault="00CE0382" w:rsidP="00CE0382">
            <w:pPr>
              <w:contextualSpacing/>
              <w:jc w:val="center"/>
              <w:rPr>
                <w:rFonts w:ascii="Calibri" w:eastAsia="Calibri" w:hAnsi="Calibri" w:cs="Tahoma"/>
                <w:b/>
                <w:sz w:val="20"/>
                <w:szCs w:val="20"/>
                <w:lang w:val="hr-HR"/>
              </w:rPr>
            </w:pPr>
            <w:r w:rsidRPr="00D53CC0">
              <w:rPr>
                <w:rFonts w:ascii="Calibri" w:eastAsia="Calibri" w:hAnsi="Calibri" w:cs="Tahoma"/>
                <w:b/>
                <w:sz w:val="20"/>
                <w:szCs w:val="20"/>
                <w:lang w:val="hr-HR"/>
              </w:rPr>
              <w:t>Vrijeme realizacije</w:t>
            </w:r>
          </w:p>
        </w:tc>
        <w:tc>
          <w:tcPr>
            <w:tcW w:w="2370" w:type="dxa"/>
            <w:tcBorders>
              <w:bottom w:val="single" w:sz="4" w:space="0" w:color="000000" w:themeColor="text1"/>
            </w:tcBorders>
            <w:shd w:val="clear" w:color="auto" w:fill="D99594" w:themeFill="accent2" w:themeFillTint="99"/>
          </w:tcPr>
          <w:p w:rsidR="00CE0382" w:rsidRPr="00D53CC0" w:rsidRDefault="00CE0382" w:rsidP="00CE0382">
            <w:pPr>
              <w:contextualSpacing/>
              <w:jc w:val="center"/>
              <w:rPr>
                <w:rFonts w:ascii="Calibri" w:eastAsia="Calibri" w:hAnsi="Calibri" w:cs="Tahoma"/>
                <w:b/>
                <w:sz w:val="20"/>
                <w:szCs w:val="20"/>
                <w:lang w:val="hr-HR"/>
              </w:rPr>
            </w:pPr>
            <w:r w:rsidRPr="00D53CC0">
              <w:rPr>
                <w:rFonts w:ascii="Calibri" w:eastAsia="Calibri" w:hAnsi="Calibri" w:cs="Tahoma"/>
                <w:b/>
                <w:sz w:val="20"/>
                <w:szCs w:val="20"/>
                <w:lang w:val="hr-HR"/>
              </w:rPr>
              <w:t>Nosioci aktivnosti</w:t>
            </w:r>
          </w:p>
        </w:tc>
        <w:tc>
          <w:tcPr>
            <w:tcW w:w="2370" w:type="dxa"/>
            <w:tcBorders>
              <w:bottom w:val="single" w:sz="4" w:space="0" w:color="000000" w:themeColor="text1"/>
            </w:tcBorders>
            <w:shd w:val="clear" w:color="auto" w:fill="D99594" w:themeFill="accent2" w:themeFillTint="99"/>
          </w:tcPr>
          <w:p w:rsidR="00CE0382" w:rsidRPr="00D53CC0" w:rsidRDefault="00CE0382" w:rsidP="00CE0382">
            <w:pPr>
              <w:contextualSpacing/>
              <w:jc w:val="center"/>
              <w:rPr>
                <w:rFonts w:ascii="Calibri" w:eastAsia="Calibri" w:hAnsi="Calibri" w:cs="Tahoma"/>
                <w:b/>
                <w:sz w:val="20"/>
                <w:szCs w:val="20"/>
                <w:lang w:val="hr-HR"/>
              </w:rPr>
            </w:pPr>
            <w:r w:rsidRPr="00D53CC0">
              <w:rPr>
                <w:rFonts w:ascii="Calibri" w:eastAsia="Calibri" w:hAnsi="Calibri" w:cs="Tahoma"/>
                <w:b/>
                <w:sz w:val="20"/>
                <w:szCs w:val="20"/>
                <w:lang w:val="hr-HR"/>
              </w:rPr>
              <w:t>Potrebni rerursi</w:t>
            </w:r>
            <w:r>
              <w:rPr>
                <w:rFonts w:ascii="Calibri" w:eastAsia="Calibri" w:hAnsi="Calibri" w:cs="Tahoma"/>
                <w:b/>
                <w:sz w:val="20"/>
                <w:szCs w:val="20"/>
                <w:lang w:val="hr-HR"/>
              </w:rPr>
              <w:t xml:space="preserve"> za period od 2 godine</w:t>
            </w:r>
          </w:p>
        </w:tc>
      </w:tr>
      <w:tr w:rsidR="00CE0382" w:rsidRPr="00F5662F" w:rsidTr="00CE0382">
        <w:tc>
          <w:tcPr>
            <w:tcW w:w="2370" w:type="dxa"/>
            <w:shd w:val="clear" w:color="auto" w:fill="FFFFFF" w:themeFill="background1"/>
          </w:tcPr>
          <w:p w:rsidR="00CE0382" w:rsidRPr="00D53CC0" w:rsidRDefault="00CE0382" w:rsidP="00CE0382">
            <w:pPr>
              <w:contextualSpacing/>
              <w:rPr>
                <w:rFonts w:ascii="Calibri" w:eastAsia="Calibri" w:hAnsi="Calibri" w:cs="Tahoma"/>
                <w:b/>
                <w:sz w:val="20"/>
                <w:szCs w:val="20"/>
                <w:lang w:val="hr-HR"/>
              </w:rPr>
            </w:pPr>
            <w:r w:rsidRPr="00402060">
              <w:rPr>
                <w:rFonts w:ascii="Calibri" w:eastAsia="Calibri" w:hAnsi="Calibri" w:cs="Tahoma"/>
                <w:b/>
                <w:i/>
                <w:sz w:val="20"/>
                <w:szCs w:val="20"/>
                <w:lang w:val="hr-HR"/>
              </w:rPr>
              <w:t>Kreira</w:t>
            </w:r>
            <w:r>
              <w:rPr>
                <w:rFonts w:ascii="Calibri" w:eastAsia="Calibri" w:hAnsi="Calibri" w:cs="Tahoma"/>
                <w:b/>
                <w:i/>
                <w:sz w:val="20"/>
                <w:szCs w:val="20"/>
                <w:lang w:val="hr-HR"/>
              </w:rPr>
              <w:t>nje i usvajanje dokumenata upravljanja i interne kontrole</w:t>
            </w:r>
          </w:p>
        </w:tc>
        <w:tc>
          <w:tcPr>
            <w:tcW w:w="2370" w:type="dxa"/>
            <w:shd w:val="clear" w:color="auto" w:fill="FFFFFF" w:themeFill="background1"/>
          </w:tcPr>
          <w:p w:rsidR="00CE0382" w:rsidRDefault="00CE0382" w:rsidP="00CE0382">
            <w:pPr>
              <w:contextualSpacing/>
              <w:rPr>
                <w:rFonts w:ascii="Calibri" w:eastAsia="Calibri" w:hAnsi="Calibri" w:cs="Tahoma"/>
                <w:sz w:val="20"/>
                <w:szCs w:val="20"/>
                <w:lang w:val="hr-HR"/>
              </w:rPr>
            </w:pPr>
            <w:r>
              <w:rPr>
                <w:rFonts w:ascii="Calibri" w:eastAsia="Calibri" w:hAnsi="Calibri" w:cs="Tahoma"/>
                <w:sz w:val="20"/>
                <w:szCs w:val="20"/>
                <w:lang w:val="hr-HR"/>
              </w:rPr>
              <w:t>Usvojen Strateški plan za razvoj VMGT</w:t>
            </w:r>
          </w:p>
          <w:p w:rsidR="00CE0382" w:rsidRDefault="00CE0382" w:rsidP="00CE0382">
            <w:pPr>
              <w:contextualSpacing/>
              <w:rPr>
                <w:rFonts w:ascii="Calibri" w:eastAsia="Calibri" w:hAnsi="Calibri" w:cs="Tahoma"/>
                <w:sz w:val="20"/>
                <w:szCs w:val="20"/>
                <w:lang w:val="hr-HR"/>
              </w:rPr>
            </w:pPr>
          </w:p>
          <w:p w:rsidR="00CE0382" w:rsidRPr="00402060" w:rsidRDefault="00CE0382" w:rsidP="00CE0382">
            <w:pPr>
              <w:contextualSpacing/>
              <w:rPr>
                <w:rFonts w:ascii="Calibri" w:eastAsia="Calibri" w:hAnsi="Calibri" w:cs="Tahoma"/>
                <w:sz w:val="20"/>
                <w:szCs w:val="20"/>
                <w:lang w:val="hr-HR"/>
              </w:rPr>
            </w:pPr>
            <w:r w:rsidRPr="00402060">
              <w:rPr>
                <w:rFonts w:ascii="Calibri" w:eastAsia="Calibri" w:hAnsi="Calibri" w:cs="Tahoma"/>
                <w:sz w:val="20"/>
                <w:szCs w:val="20"/>
                <w:lang w:val="hr-HR"/>
              </w:rPr>
              <w:t>Formiran tim</w:t>
            </w:r>
            <w:r>
              <w:rPr>
                <w:rFonts w:ascii="Calibri" w:eastAsia="Calibri" w:hAnsi="Calibri" w:cs="Tahoma"/>
                <w:sz w:val="20"/>
                <w:szCs w:val="20"/>
                <w:lang w:val="hr-HR"/>
              </w:rPr>
              <w:t xml:space="preserve"> </w:t>
            </w:r>
            <w:r w:rsidRPr="00402060">
              <w:rPr>
                <w:rFonts w:ascii="Calibri" w:eastAsia="Calibri" w:hAnsi="Calibri" w:cs="Tahoma"/>
                <w:sz w:val="20"/>
                <w:szCs w:val="20"/>
                <w:lang w:val="hr-HR"/>
              </w:rPr>
              <w:t>za izradu dokumenata upravljanja i interne kontrole</w:t>
            </w:r>
          </w:p>
          <w:p w:rsidR="00CE0382" w:rsidRDefault="00CE0382" w:rsidP="00CE0382">
            <w:pPr>
              <w:contextualSpacing/>
              <w:rPr>
                <w:rFonts w:ascii="Calibri" w:eastAsia="Calibri" w:hAnsi="Calibri" w:cs="Tahoma"/>
                <w:sz w:val="20"/>
                <w:szCs w:val="20"/>
                <w:lang w:val="hr-HR"/>
              </w:rPr>
            </w:pPr>
          </w:p>
          <w:p w:rsidR="00CE0382" w:rsidRDefault="00CE0382" w:rsidP="00CE0382">
            <w:pPr>
              <w:contextualSpacing/>
              <w:rPr>
                <w:rFonts w:ascii="Calibri" w:eastAsia="Calibri" w:hAnsi="Calibri" w:cs="Tahoma"/>
                <w:sz w:val="20"/>
                <w:szCs w:val="20"/>
                <w:lang w:val="hr-HR"/>
              </w:rPr>
            </w:pPr>
          </w:p>
          <w:p w:rsidR="00CE0382" w:rsidRPr="00402060" w:rsidRDefault="00CE0382" w:rsidP="00CE0382">
            <w:pPr>
              <w:contextualSpacing/>
              <w:rPr>
                <w:rFonts w:ascii="Calibri" w:eastAsia="Calibri" w:hAnsi="Calibri" w:cs="Tahoma"/>
                <w:sz w:val="20"/>
                <w:szCs w:val="20"/>
                <w:lang w:val="hr-HR"/>
              </w:rPr>
            </w:pPr>
            <w:r>
              <w:rPr>
                <w:rFonts w:ascii="Calibri" w:eastAsia="Calibri" w:hAnsi="Calibri" w:cs="Tahoma"/>
                <w:sz w:val="20"/>
                <w:szCs w:val="20"/>
                <w:lang w:val="hr-HR"/>
              </w:rPr>
              <w:t xml:space="preserve">Pripremljeni dokumenti (Kodeks ponašanja, </w:t>
            </w:r>
            <w:r w:rsidRPr="00402060">
              <w:rPr>
                <w:rFonts w:ascii="Calibri" w:eastAsia="Calibri" w:hAnsi="Calibri" w:cs="Tahoma"/>
                <w:sz w:val="20"/>
                <w:szCs w:val="20"/>
                <w:lang w:val="hr-HR"/>
              </w:rPr>
              <w:t>Poslovnik o radu UO</w:t>
            </w:r>
            <w:r>
              <w:rPr>
                <w:rFonts w:ascii="Calibri" w:eastAsia="Calibri" w:hAnsi="Calibri" w:cs="Tahoma"/>
                <w:sz w:val="20"/>
                <w:szCs w:val="20"/>
                <w:lang w:val="hr-HR"/>
              </w:rPr>
              <w:t xml:space="preserve">, Poslovnik o radu skupštine, Pravilnik o članstvu, Pravilnik o finansijskom poslovanju; Pravilnik o nagrađivanju; </w:t>
            </w:r>
            <w:r w:rsidRPr="00402060">
              <w:rPr>
                <w:rFonts w:ascii="Calibri" w:eastAsia="Calibri" w:hAnsi="Calibri" w:cs="Tahoma"/>
                <w:sz w:val="20"/>
                <w:szCs w:val="20"/>
                <w:lang w:val="hr-HR"/>
              </w:rPr>
              <w:t>Smjernice o saradnji između članica VMGT</w:t>
            </w:r>
            <w:r>
              <w:rPr>
                <w:rFonts w:ascii="Calibri" w:eastAsia="Calibri" w:hAnsi="Calibri" w:cs="Tahoma"/>
                <w:sz w:val="20"/>
                <w:szCs w:val="20"/>
                <w:lang w:val="hr-HR"/>
              </w:rPr>
              <w:t>)</w:t>
            </w:r>
          </w:p>
          <w:p w:rsidR="00CE0382" w:rsidRDefault="00CE0382" w:rsidP="00CE0382">
            <w:pPr>
              <w:contextualSpacing/>
              <w:rPr>
                <w:rFonts w:ascii="Calibri" w:eastAsia="Calibri" w:hAnsi="Calibri" w:cs="Tahoma"/>
                <w:sz w:val="20"/>
                <w:szCs w:val="20"/>
                <w:lang w:val="hr-HR"/>
              </w:rPr>
            </w:pPr>
          </w:p>
          <w:p w:rsidR="00CE0382" w:rsidRDefault="00CE0382" w:rsidP="00CE0382">
            <w:pPr>
              <w:contextualSpacing/>
              <w:rPr>
                <w:rFonts w:ascii="Calibri" w:eastAsia="Calibri" w:hAnsi="Calibri" w:cs="Tahoma"/>
                <w:sz w:val="20"/>
                <w:szCs w:val="20"/>
                <w:lang w:val="hr-HR"/>
              </w:rPr>
            </w:pPr>
            <w:r>
              <w:rPr>
                <w:rFonts w:ascii="Calibri" w:eastAsia="Calibri" w:hAnsi="Calibri" w:cs="Tahoma"/>
                <w:sz w:val="20"/>
                <w:szCs w:val="20"/>
                <w:lang w:val="hr-HR"/>
              </w:rPr>
              <w:t>Članovi UO su upoznati sa izrađenim dokumentima.</w:t>
            </w:r>
          </w:p>
          <w:p w:rsidR="00CE0382" w:rsidRPr="00402060" w:rsidRDefault="00CE0382" w:rsidP="00CE0382">
            <w:pPr>
              <w:contextualSpacing/>
              <w:rPr>
                <w:rFonts w:ascii="Calibri" w:eastAsia="Calibri" w:hAnsi="Calibri" w:cs="Tahoma"/>
                <w:sz w:val="20"/>
                <w:szCs w:val="20"/>
                <w:lang w:val="hr-HR"/>
              </w:rPr>
            </w:pPr>
            <w:r>
              <w:rPr>
                <w:rFonts w:ascii="Calibri" w:eastAsia="Calibri" w:hAnsi="Calibri" w:cs="Tahoma"/>
                <w:sz w:val="20"/>
                <w:szCs w:val="20"/>
                <w:lang w:val="hr-HR"/>
              </w:rPr>
              <w:t>Upravljačke strukture organizacija mladih su upoznate sa izrađenim dokumentima</w:t>
            </w:r>
          </w:p>
          <w:p w:rsidR="00CE0382" w:rsidRDefault="00CE0382" w:rsidP="00CE0382">
            <w:pPr>
              <w:contextualSpacing/>
              <w:rPr>
                <w:rFonts w:ascii="Calibri" w:eastAsia="Calibri" w:hAnsi="Calibri" w:cs="Tahoma"/>
                <w:sz w:val="20"/>
                <w:szCs w:val="20"/>
                <w:lang w:val="hr-HR"/>
              </w:rPr>
            </w:pPr>
          </w:p>
          <w:p w:rsidR="00CE0382" w:rsidRDefault="00CE0382" w:rsidP="00CE0382">
            <w:pPr>
              <w:contextualSpacing/>
              <w:rPr>
                <w:rFonts w:ascii="Calibri" w:eastAsia="Calibri" w:hAnsi="Calibri" w:cs="Tahoma"/>
                <w:sz w:val="20"/>
                <w:szCs w:val="20"/>
                <w:lang w:val="hr-HR"/>
              </w:rPr>
            </w:pPr>
            <w:r>
              <w:rPr>
                <w:rFonts w:ascii="Calibri" w:eastAsia="Calibri" w:hAnsi="Calibri" w:cs="Tahoma"/>
                <w:sz w:val="20"/>
                <w:szCs w:val="20"/>
                <w:lang w:val="hr-HR"/>
              </w:rPr>
              <w:t xml:space="preserve">Usvojeni dokumenti </w:t>
            </w:r>
            <w:r w:rsidRPr="00402060">
              <w:rPr>
                <w:rFonts w:ascii="Calibri" w:eastAsia="Calibri" w:hAnsi="Calibri" w:cs="Tahoma"/>
                <w:sz w:val="20"/>
                <w:szCs w:val="20"/>
                <w:lang w:val="hr-HR"/>
              </w:rPr>
              <w:t>upravljanja i interne kontrole</w:t>
            </w:r>
            <w:r>
              <w:rPr>
                <w:rFonts w:ascii="Calibri" w:eastAsia="Calibri" w:hAnsi="Calibri" w:cs="Tahoma"/>
                <w:sz w:val="20"/>
                <w:szCs w:val="20"/>
                <w:lang w:val="hr-HR"/>
              </w:rPr>
              <w:t xml:space="preserve"> VMGT</w:t>
            </w:r>
          </w:p>
          <w:p w:rsidR="00CE0382" w:rsidRDefault="00CE0382" w:rsidP="00CE0382">
            <w:pPr>
              <w:contextualSpacing/>
              <w:rPr>
                <w:rFonts w:ascii="Calibri" w:eastAsia="Calibri" w:hAnsi="Calibri" w:cs="Tahoma"/>
                <w:sz w:val="20"/>
                <w:szCs w:val="20"/>
                <w:lang w:val="hr-HR"/>
              </w:rPr>
            </w:pPr>
          </w:p>
          <w:p w:rsidR="00CE0382" w:rsidRPr="00E62557" w:rsidRDefault="00CE0382" w:rsidP="00CE0382">
            <w:pPr>
              <w:contextualSpacing/>
              <w:rPr>
                <w:rFonts w:ascii="Calibri" w:eastAsia="Calibri" w:hAnsi="Calibri" w:cs="Tahoma"/>
                <w:sz w:val="20"/>
                <w:szCs w:val="20"/>
                <w:lang w:val="hr-HR"/>
              </w:rPr>
            </w:pPr>
          </w:p>
        </w:tc>
        <w:tc>
          <w:tcPr>
            <w:tcW w:w="2370" w:type="dxa"/>
            <w:shd w:val="clear" w:color="auto" w:fill="FFFFFF" w:themeFill="background1"/>
          </w:tcPr>
          <w:p w:rsidR="00CE0382" w:rsidRDefault="00CE0382" w:rsidP="00CE0382">
            <w:pPr>
              <w:contextualSpacing/>
              <w:rPr>
                <w:rFonts w:ascii="Calibri" w:eastAsia="Calibri" w:hAnsi="Calibri" w:cs="Tahoma"/>
                <w:sz w:val="20"/>
                <w:szCs w:val="20"/>
                <w:lang w:val="hr-HR"/>
              </w:rPr>
            </w:pPr>
            <w:r>
              <w:rPr>
                <w:rFonts w:ascii="Calibri" w:eastAsia="Calibri" w:hAnsi="Calibri" w:cs="Tahoma"/>
                <w:sz w:val="20"/>
                <w:szCs w:val="20"/>
                <w:lang w:val="hr-HR"/>
              </w:rPr>
              <w:t>Usvajanje Strateškog plana 2018.-2022.</w:t>
            </w:r>
          </w:p>
          <w:p w:rsidR="00CE0382" w:rsidRDefault="00CE0382" w:rsidP="00CE0382">
            <w:pPr>
              <w:contextualSpacing/>
              <w:rPr>
                <w:rFonts w:ascii="Calibri" w:eastAsia="Calibri" w:hAnsi="Calibri" w:cs="Tahoma"/>
                <w:sz w:val="20"/>
                <w:szCs w:val="20"/>
                <w:lang w:val="hr-HR"/>
              </w:rPr>
            </w:pPr>
          </w:p>
          <w:p w:rsidR="00CE0382" w:rsidRPr="00402060" w:rsidRDefault="00CE0382" w:rsidP="00CE0382">
            <w:pPr>
              <w:contextualSpacing/>
              <w:rPr>
                <w:rFonts w:ascii="Calibri" w:eastAsia="Calibri" w:hAnsi="Calibri" w:cs="Tahoma"/>
                <w:sz w:val="20"/>
                <w:szCs w:val="20"/>
                <w:lang w:val="hr-HR"/>
              </w:rPr>
            </w:pPr>
            <w:r w:rsidRPr="00402060">
              <w:rPr>
                <w:rFonts w:ascii="Calibri" w:eastAsia="Calibri" w:hAnsi="Calibri" w:cs="Tahoma"/>
                <w:sz w:val="20"/>
                <w:szCs w:val="20"/>
                <w:lang w:val="hr-HR"/>
              </w:rPr>
              <w:t>Formiranje tima</w:t>
            </w:r>
            <w:r>
              <w:rPr>
                <w:rFonts w:ascii="Calibri" w:eastAsia="Calibri" w:hAnsi="Calibri" w:cs="Tahoma"/>
                <w:sz w:val="20"/>
                <w:szCs w:val="20"/>
                <w:lang w:val="hr-HR"/>
              </w:rPr>
              <w:t xml:space="preserve"> (radne grupe)</w:t>
            </w:r>
            <w:r w:rsidRPr="00402060">
              <w:rPr>
                <w:rFonts w:ascii="Calibri" w:eastAsia="Calibri" w:hAnsi="Calibri" w:cs="Tahoma"/>
                <w:sz w:val="20"/>
                <w:szCs w:val="20"/>
                <w:lang w:val="hr-HR"/>
              </w:rPr>
              <w:t xml:space="preserve"> za izradu dokumenata upravljanja i interne kontrole</w:t>
            </w:r>
          </w:p>
          <w:p w:rsidR="00CE0382" w:rsidRDefault="00CE0382" w:rsidP="00CE0382">
            <w:pPr>
              <w:contextualSpacing/>
              <w:rPr>
                <w:rFonts w:ascii="Calibri" w:eastAsia="Calibri" w:hAnsi="Calibri" w:cs="Tahoma"/>
                <w:sz w:val="20"/>
                <w:szCs w:val="20"/>
                <w:lang w:val="hr-HR"/>
              </w:rPr>
            </w:pPr>
          </w:p>
          <w:p w:rsidR="00CE0382" w:rsidRPr="00402060" w:rsidRDefault="00CE0382" w:rsidP="00CE0382">
            <w:pPr>
              <w:contextualSpacing/>
              <w:rPr>
                <w:rFonts w:ascii="Calibri" w:eastAsia="Calibri" w:hAnsi="Calibri" w:cs="Tahoma"/>
                <w:sz w:val="20"/>
                <w:szCs w:val="20"/>
                <w:lang w:val="hr-HR"/>
              </w:rPr>
            </w:pPr>
            <w:r w:rsidRPr="00402060">
              <w:rPr>
                <w:rFonts w:ascii="Calibri" w:eastAsia="Calibri" w:hAnsi="Calibri" w:cs="Tahoma"/>
                <w:sz w:val="20"/>
                <w:szCs w:val="20"/>
                <w:lang w:val="hr-HR"/>
              </w:rPr>
              <w:t xml:space="preserve">Radni sastanci </w:t>
            </w:r>
            <w:r>
              <w:rPr>
                <w:rFonts w:ascii="Calibri" w:eastAsia="Calibri" w:hAnsi="Calibri" w:cs="Tahoma"/>
                <w:sz w:val="20"/>
                <w:szCs w:val="20"/>
                <w:lang w:val="hr-HR"/>
              </w:rPr>
              <w:t xml:space="preserve">izrada prijedloga </w:t>
            </w:r>
            <w:r w:rsidRPr="00402060">
              <w:rPr>
                <w:rFonts w:ascii="Calibri" w:eastAsia="Calibri" w:hAnsi="Calibri" w:cs="Tahoma"/>
                <w:sz w:val="20"/>
                <w:szCs w:val="20"/>
                <w:lang w:val="hr-HR"/>
              </w:rPr>
              <w:t>dokumenata upravljanja i interne kontrole</w:t>
            </w:r>
            <w:r>
              <w:rPr>
                <w:rFonts w:ascii="Calibri" w:eastAsia="Calibri" w:hAnsi="Calibri" w:cs="Tahoma"/>
                <w:sz w:val="20"/>
                <w:szCs w:val="20"/>
                <w:lang w:val="hr-HR"/>
              </w:rPr>
              <w:t xml:space="preserve"> VMGT</w:t>
            </w:r>
          </w:p>
          <w:p w:rsidR="00CE0382" w:rsidRDefault="00CE0382" w:rsidP="00CE0382">
            <w:pPr>
              <w:contextualSpacing/>
              <w:rPr>
                <w:rFonts w:ascii="Calibri" w:eastAsia="Calibri" w:hAnsi="Calibri" w:cs="Tahoma"/>
                <w:sz w:val="20"/>
                <w:szCs w:val="20"/>
                <w:lang w:val="hr-HR"/>
              </w:rPr>
            </w:pPr>
          </w:p>
          <w:p w:rsidR="00CE0382" w:rsidRDefault="00CE0382" w:rsidP="00CE0382">
            <w:pPr>
              <w:contextualSpacing/>
              <w:rPr>
                <w:rFonts w:ascii="Calibri" w:eastAsia="Calibri" w:hAnsi="Calibri" w:cs="Tahoma"/>
                <w:sz w:val="20"/>
                <w:szCs w:val="20"/>
                <w:lang w:val="hr-HR"/>
              </w:rPr>
            </w:pPr>
          </w:p>
          <w:p w:rsidR="00CE0382" w:rsidRDefault="00CE0382" w:rsidP="00CE0382">
            <w:pPr>
              <w:contextualSpacing/>
              <w:rPr>
                <w:rFonts w:ascii="Calibri" w:eastAsia="Calibri" w:hAnsi="Calibri" w:cs="Tahoma"/>
                <w:sz w:val="20"/>
                <w:szCs w:val="20"/>
                <w:lang w:val="hr-HR"/>
              </w:rPr>
            </w:pPr>
          </w:p>
          <w:p w:rsidR="00CE0382" w:rsidRDefault="00CE0382" w:rsidP="00CE0382">
            <w:pPr>
              <w:contextualSpacing/>
              <w:rPr>
                <w:rFonts w:ascii="Calibri" w:eastAsia="Calibri" w:hAnsi="Calibri" w:cs="Tahoma"/>
                <w:sz w:val="20"/>
                <w:szCs w:val="20"/>
                <w:lang w:val="hr-HR"/>
              </w:rPr>
            </w:pPr>
          </w:p>
          <w:p w:rsidR="00CE0382" w:rsidRDefault="00CE0382" w:rsidP="00CE0382">
            <w:pPr>
              <w:contextualSpacing/>
              <w:rPr>
                <w:rFonts w:ascii="Calibri" w:eastAsia="Calibri" w:hAnsi="Calibri" w:cs="Tahoma"/>
                <w:sz w:val="20"/>
                <w:szCs w:val="20"/>
                <w:lang w:val="hr-HR"/>
              </w:rPr>
            </w:pPr>
          </w:p>
          <w:p w:rsidR="00CE0382" w:rsidRDefault="00CE0382" w:rsidP="00CE0382">
            <w:pPr>
              <w:contextualSpacing/>
              <w:rPr>
                <w:rFonts w:ascii="Calibri" w:eastAsia="Calibri" w:hAnsi="Calibri" w:cs="Tahoma"/>
                <w:sz w:val="20"/>
                <w:szCs w:val="20"/>
                <w:lang w:val="hr-HR"/>
              </w:rPr>
            </w:pPr>
          </w:p>
          <w:p w:rsidR="00CE0382" w:rsidRPr="00402060" w:rsidRDefault="00CE0382" w:rsidP="00CE0382">
            <w:pPr>
              <w:contextualSpacing/>
              <w:rPr>
                <w:rFonts w:ascii="Calibri" w:eastAsia="Calibri" w:hAnsi="Calibri" w:cs="Tahoma"/>
                <w:sz w:val="20"/>
                <w:szCs w:val="20"/>
                <w:lang w:val="hr-HR"/>
              </w:rPr>
            </w:pPr>
            <w:r w:rsidRPr="00402060">
              <w:rPr>
                <w:rFonts w:ascii="Calibri" w:eastAsia="Calibri" w:hAnsi="Calibri" w:cs="Tahoma"/>
                <w:sz w:val="20"/>
                <w:szCs w:val="20"/>
                <w:lang w:val="hr-HR"/>
              </w:rPr>
              <w:t>Prezentacija dokumenata upravljanja i interne kontrole UO VMGT</w:t>
            </w:r>
          </w:p>
          <w:p w:rsidR="00CE0382" w:rsidRDefault="00CE0382" w:rsidP="00CE0382">
            <w:pPr>
              <w:contextualSpacing/>
              <w:rPr>
                <w:rFonts w:ascii="Calibri" w:eastAsia="Calibri" w:hAnsi="Calibri" w:cs="Tahoma"/>
                <w:sz w:val="20"/>
                <w:szCs w:val="20"/>
                <w:lang w:val="hr-HR"/>
              </w:rPr>
            </w:pPr>
          </w:p>
          <w:p w:rsidR="00CE0382" w:rsidRDefault="00CE0382" w:rsidP="00CE0382">
            <w:pPr>
              <w:contextualSpacing/>
              <w:rPr>
                <w:rFonts w:ascii="Calibri" w:eastAsia="Calibri" w:hAnsi="Calibri" w:cs="Tahoma"/>
                <w:sz w:val="20"/>
                <w:szCs w:val="20"/>
                <w:lang w:val="hr-HR"/>
              </w:rPr>
            </w:pPr>
          </w:p>
          <w:p w:rsidR="00CE0382" w:rsidRDefault="00CE0382" w:rsidP="00CE0382">
            <w:pPr>
              <w:contextualSpacing/>
              <w:rPr>
                <w:rFonts w:ascii="Calibri" w:eastAsia="Calibri" w:hAnsi="Calibri" w:cs="Tahoma"/>
                <w:sz w:val="20"/>
                <w:szCs w:val="20"/>
                <w:lang w:val="hr-HR"/>
              </w:rPr>
            </w:pPr>
          </w:p>
          <w:p w:rsidR="00CE0382" w:rsidRDefault="00CE0382" w:rsidP="00CE0382">
            <w:pPr>
              <w:contextualSpacing/>
              <w:rPr>
                <w:rFonts w:ascii="Calibri" w:eastAsia="Calibri" w:hAnsi="Calibri" w:cs="Tahoma"/>
                <w:sz w:val="20"/>
                <w:szCs w:val="20"/>
                <w:lang w:val="hr-HR"/>
              </w:rPr>
            </w:pPr>
          </w:p>
          <w:p w:rsidR="00CE0382" w:rsidRPr="0075041D" w:rsidRDefault="00CE0382" w:rsidP="00CE0382">
            <w:pPr>
              <w:contextualSpacing/>
              <w:rPr>
                <w:rFonts w:ascii="Calibri" w:eastAsia="Calibri" w:hAnsi="Calibri" w:cs="Tahoma"/>
                <w:sz w:val="20"/>
                <w:szCs w:val="20"/>
                <w:lang w:val="hr-HR"/>
              </w:rPr>
            </w:pPr>
            <w:r>
              <w:rPr>
                <w:rFonts w:ascii="Calibri" w:eastAsia="Calibri" w:hAnsi="Calibri" w:cs="Tahoma"/>
                <w:sz w:val="20"/>
                <w:szCs w:val="20"/>
                <w:lang w:val="hr-HR"/>
              </w:rPr>
              <w:t>Usvajanje dokumenata upravljanja i interne kontrole UO VMGT</w:t>
            </w:r>
          </w:p>
        </w:tc>
        <w:tc>
          <w:tcPr>
            <w:tcW w:w="2370" w:type="dxa"/>
            <w:shd w:val="clear" w:color="auto" w:fill="FFFFFF" w:themeFill="background1"/>
          </w:tcPr>
          <w:p w:rsidR="00CE0382" w:rsidRDefault="00CE0382" w:rsidP="00CE0382">
            <w:pPr>
              <w:contextualSpacing/>
              <w:jc w:val="both"/>
              <w:rPr>
                <w:rFonts w:ascii="Calibri" w:eastAsia="Calibri" w:hAnsi="Calibri" w:cs="Tahoma"/>
                <w:sz w:val="20"/>
                <w:szCs w:val="20"/>
                <w:lang w:val="hr-HR"/>
              </w:rPr>
            </w:pPr>
            <w:r>
              <w:rPr>
                <w:rFonts w:ascii="Calibri" w:eastAsia="Calibri" w:hAnsi="Calibri" w:cs="Tahoma"/>
                <w:sz w:val="20"/>
                <w:szCs w:val="20"/>
                <w:lang w:val="hr-HR"/>
              </w:rPr>
              <w:t>April 2018.</w:t>
            </w:r>
          </w:p>
          <w:p w:rsidR="00CE0382" w:rsidRDefault="00CE0382" w:rsidP="00CE0382">
            <w:pPr>
              <w:contextualSpacing/>
              <w:jc w:val="both"/>
              <w:rPr>
                <w:rFonts w:ascii="Calibri" w:eastAsia="Calibri" w:hAnsi="Calibri" w:cs="Tahoma"/>
                <w:sz w:val="20"/>
                <w:szCs w:val="20"/>
                <w:lang w:val="hr-HR"/>
              </w:rPr>
            </w:pPr>
          </w:p>
          <w:p w:rsidR="00CE0382" w:rsidRDefault="00CE0382" w:rsidP="00CE0382">
            <w:pPr>
              <w:contextualSpacing/>
              <w:jc w:val="both"/>
              <w:rPr>
                <w:rFonts w:ascii="Calibri" w:eastAsia="Calibri" w:hAnsi="Calibri" w:cs="Tahoma"/>
                <w:sz w:val="20"/>
                <w:szCs w:val="20"/>
                <w:lang w:val="hr-HR"/>
              </w:rPr>
            </w:pPr>
          </w:p>
          <w:p w:rsidR="00CE0382" w:rsidRDefault="00CE0382" w:rsidP="00CE0382">
            <w:pPr>
              <w:contextualSpacing/>
              <w:jc w:val="both"/>
              <w:rPr>
                <w:rFonts w:ascii="Calibri" w:eastAsia="Calibri" w:hAnsi="Calibri" w:cs="Tahoma"/>
                <w:sz w:val="20"/>
                <w:szCs w:val="20"/>
                <w:lang w:val="hr-HR"/>
              </w:rPr>
            </w:pPr>
            <w:r>
              <w:rPr>
                <w:rFonts w:ascii="Calibri" w:eastAsia="Calibri" w:hAnsi="Calibri" w:cs="Tahoma"/>
                <w:sz w:val="20"/>
                <w:szCs w:val="20"/>
                <w:lang w:val="hr-HR"/>
              </w:rPr>
              <w:t>April 2018.</w:t>
            </w:r>
          </w:p>
          <w:p w:rsidR="00CE0382" w:rsidRDefault="00CE0382" w:rsidP="00CE0382">
            <w:pPr>
              <w:contextualSpacing/>
              <w:jc w:val="both"/>
              <w:rPr>
                <w:rFonts w:ascii="Calibri" w:eastAsia="Calibri" w:hAnsi="Calibri" w:cs="Tahoma"/>
                <w:sz w:val="20"/>
                <w:szCs w:val="20"/>
                <w:lang w:val="hr-HR"/>
              </w:rPr>
            </w:pPr>
          </w:p>
          <w:p w:rsidR="00CE0382" w:rsidRDefault="00CE0382" w:rsidP="00CE0382">
            <w:pPr>
              <w:contextualSpacing/>
              <w:jc w:val="both"/>
              <w:rPr>
                <w:rFonts w:ascii="Calibri" w:eastAsia="Calibri" w:hAnsi="Calibri" w:cs="Tahoma"/>
                <w:sz w:val="20"/>
                <w:szCs w:val="20"/>
                <w:lang w:val="hr-HR"/>
              </w:rPr>
            </w:pPr>
          </w:p>
          <w:p w:rsidR="00CE0382" w:rsidRDefault="00CE0382" w:rsidP="00CE0382">
            <w:pPr>
              <w:contextualSpacing/>
              <w:jc w:val="both"/>
              <w:rPr>
                <w:rFonts w:ascii="Calibri" w:eastAsia="Calibri" w:hAnsi="Calibri" w:cs="Tahoma"/>
                <w:sz w:val="20"/>
                <w:szCs w:val="20"/>
                <w:lang w:val="hr-HR"/>
              </w:rPr>
            </w:pPr>
          </w:p>
          <w:p w:rsidR="00CE0382" w:rsidRDefault="00CE0382" w:rsidP="00CE0382">
            <w:pPr>
              <w:contextualSpacing/>
              <w:jc w:val="both"/>
              <w:rPr>
                <w:rFonts w:ascii="Calibri" w:eastAsia="Calibri" w:hAnsi="Calibri" w:cs="Tahoma"/>
                <w:sz w:val="20"/>
                <w:szCs w:val="20"/>
                <w:lang w:val="hr-HR"/>
              </w:rPr>
            </w:pPr>
          </w:p>
          <w:p w:rsidR="00CE0382" w:rsidRDefault="00CE0382" w:rsidP="00CE0382">
            <w:pPr>
              <w:contextualSpacing/>
              <w:jc w:val="both"/>
              <w:rPr>
                <w:rFonts w:ascii="Calibri" w:eastAsia="Calibri" w:hAnsi="Calibri" w:cs="Tahoma"/>
                <w:sz w:val="20"/>
                <w:szCs w:val="20"/>
                <w:lang w:val="hr-HR"/>
              </w:rPr>
            </w:pPr>
            <w:r>
              <w:rPr>
                <w:rFonts w:ascii="Calibri" w:eastAsia="Calibri" w:hAnsi="Calibri" w:cs="Tahoma"/>
                <w:sz w:val="20"/>
                <w:szCs w:val="20"/>
                <w:lang w:val="hr-HR"/>
              </w:rPr>
              <w:t>April – Jun 2018.</w:t>
            </w:r>
          </w:p>
          <w:p w:rsidR="00CE0382" w:rsidRDefault="00CE0382" w:rsidP="00CE0382">
            <w:pPr>
              <w:contextualSpacing/>
              <w:jc w:val="both"/>
              <w:rPr>
                <w:rFonts w:ascii="Calibri" w:eastAsia="Calibri" w:hAnsi="Calibri" w:cs="Tahoma"/>
                <w:sz w:val="20"/>
                <w:szCs w:val="20"/>
                <w:lang w:val="hr-HR"/>
              </w:rPr>
            </w:pPr>
          </w:p>
          <w:p w:rsidR="00CE0382" w:rsidRDefault="00CE0382" w:rsidP="00CE0382">
            <w:pPr>
              <w:contextualSpacing/>
              <w:jc w:val="both"/>
              <w:rPr>
                <w:rFonts w:ascii="Calibri" w:eastAsia="Calibri" w:hAnsi="Calibri" w:cs="Tahoma"/>
                <w:sz w:val="20"/>
                <w:szCs w:val="20"/>
                <w:lang w:val="hr-HR"/>
              </w:rPr>
            </w:pPr>
          </w:p>
          <w:p w:rsidR="00CE0382" w:rsidRDefault="00CE0382" w:rsidP="00CE0382">
            <w:pPr>
              <w:contextualSpacing/>
              <w:jc w:val="both"/>
              <w:rPr>
                <w:rFonts w:ascii="Calibri" w:eastAsia="Calibri" w:hAnsi="Calibri" w:cs="Tahoma"/>
                <w:sz w:val="20"/>
                <w:szCs w:val="20"/>
                <w:lang w:val="hr-HR"/>
              </w:rPr>
            </w:pPr>
          </w:p>
          <w:p w:rsidR="00CE0382" w:rsidRDefault="00CE0382" w:rsidP="00CE0382">
            <w:pPr>
              <w:contextualSpacing/>
              <w:jc w:val="both"/>
              <w:rPr>
                <w:rFonts w:ascii="Calibri" w:eastAsia="Calibri" w:hAnsi="Calibri" w:cs="Tahoma"/>
                <w:sz w:val="20"/>
                <w:szCs w:val="20"/>
                <w:lang w:val="hr-HR"/>
              </w:rPr>
            </w:pPr>
          </w:p>
          <w:p w:rsidR="00CE0382" w:rsidRDefault="00CE0382" w:rsidP="00CE0382">
            <w:pPr>
              <w:contextualSpacing/>
              <w:jc w:val="both"/>
              <w:rPr>
                <w:rFonts w:ascii="Calibri" w:eastAsia="Calibri" w:hAnsi="Calibri" w:cs="Tahoma"/>
                <w:sz w:val="20"/>
                <w:szCs w:val="20"/>
                <w:lang w:val="hr-HR"/>
              </w:rPr>
            </w:pPr>
          </w:p>
          <w:p w:rsidR="00CE0382" w:rsidRDefault="00CE0382" w:rsidP="00CE0382">
            <w:pPr>
              <w:contextualSpacing/>
              <w:jc w:val="both"/>
              <w:rPr>
                <w:rFonts w:ascii="Calibri" w:eastAsia="Calibri" w:hAnsi="Calibri" w:cs="Tahoma"/>
                <w:sz w:val="20"/>
                <w:szCs w:val="20"/>
                <w:lang w:val="hr-HR"/>
              </w:rPr>
            </w:pPr>
          </w:p>
          <w:p w:rsidR="00CE0382" w:rsidRDefault="00CE0382" w:rsidP="00CE0382">
            <w:pPr>
              <w:contextualSpacing/>
              <w:jc w:val="both"/>
              <w:rPr>
                <w:rFonts w:ascii="Calibri" w:eastAsia="Calibri" w:hAnsi="Calibri" w:cs="Tahoma"/>
                <w:sz w:val="20"/>
                <w:szCs w:val="20"/>
                <w:lang w:val="hr-HR"/>
              </w:rPr>
            </w:pPr>
          </w:p>
          <w:p w:rsidR="00CE0382" w:rsidRDefault="00CE0382" w:rsidP="00CE0382">
            <w:pPr>
              <w:contextualSpacing/>
              <w:jc w:val="both"/>
              <w:rPr>
                <w:rFonts w:ascii="Calibri" w:eastAsia="Calibri" w:hAnsi="Calibri" w:cs="Tahoma"/>
                <w:sz w:val="20"/>
                <w:szCs w:val="20"/>
                <w:lang w:val="hr-HR"/>
              </w:rPr>
            </w:pPr>
          </w:p>
          <w:p w:rsidR="00CE0382" w:rsidRDefault="00CE0382" w:rsidP="00CE0382">
            <w:pPr>
              <w:contextualSpacing/>
              <w:jc w:val="both"/>
              <w:rPr>
                <w:rFonts w:ascii="Calibri" w:eastAsia="Calibri" w:hAnsi="Calibri" w:cs="Tahoma"/>
                <w:sz w:val="20"/>
                <w:szCs w:val="20"/>
                <w:lang w:val="hr-HR"/>
              </w:rPr>
            </w:pPr>
          </w:p>
          <w:p w:rsidR="00CE0382" w:rsidRDefault="00CE0382" w:rsidP="00CE0382">
            <w:pPr>
              <w:contextualSpacing/>
              <w:jc w:val="both"/>
              <w:rPr>
                <w:rFonts w:ascii="Calibri" w:eastAsia="Calibri" w:hAnsi="Calibri" w:cs="Tahoma"/>
                <w:sz w:val="20"/>
                <w:szCs w:val="20"/>
                <w:lang w:val="hr-HR"/>
              </w:rPr>
            </w:pPr>
            <w:r>
              <w:rPr>
                <w:rFonts w:ascii="Calibri" w:eastAsia="Calibri" w:hAnsi="Calibri" w:cs="Tahoma"/>
                <w:sz w:val="20"/>
                <w:szCs w:val="20"/>
                <w:lang w:val="hr-HR"/>
              </w:rPr>
              <w:t>Juli 2018.</w:t>
            </w:r>
          </w:p>
          <w:p w:rsidR="00CE0382" w:rsidRDefault="00CE0382" w:rsidP="00CE0382">
            <w:pPr>
              <w:contextualSpacing/>
              <w:jc w:val="both"/>
              <w:rPr>
                <w:rFonts w:ascii="Calibri" w:eastAsia="Calibri" w:hAnsi="Calibri" w:cs="Tahoma"/>
                <w:sz w:val="20"/>
                <w:szCs w:val="20"/>
                <w:lang w:val="hr-HR"/>
              </w:rPr>
            </w:pPr>
          </w:p>
          <w:p w:rsidR="00CE0382" w:rsidRDefault="00CE0382" w:rsidP="00CE0382">
            <w:pPr>
              <w:contextualSpacing/>
              <w:jc w:val="both"/>
              <w:rPr>
                <w:rFonts w:ascii="Calibri" w:eastAsia="Calibri" w:hAnsi="Calibri" w:cs="Tahoma"/>
                <w:sz w:val="20"/>
                <w:szCs w:val="20"/>
                <w:lang w:val="hr-HR"/>
              </w:rPr>
            </w:pPr>
          </w:p>
          <w:p w:rsidR="00CE0382" w:rsidRDefault="00CE0382" w:rsidP="00CE0382">
            <w:pPr>
              <w:contextualSpacing/>
              <w:jc w:val="both"/>
              <w:rPr>
                <w:rFonts w:ascii="Calibri" w:eastAsia="Calibri" w:hAnsi="Calibri" w:cs="Tahoma"/>
                <w:sz w:val="20"/>
                <w:szCs w:val="20"/>
                <w:lang w:val="hr-HR"/>
              </w:rPr>
            </w:pPr>
          </w:p>
          <w:p w:rsidR="00CE0382" w:rsidRDefault="00CE0382" w:rsidP="00CE0382">
            <w:pPr>
              <w:contextualSpacing/>
              <w:jc w:val="both"/>
              <w:rPr>
                <w:rFonts w:ascii="Calibri" w:eastAsia="Calibri" w:hAnsi="Calibri" w:cs="Tahoma"/>
                <w:sz w:val="20"/>
                <w:szCs w:val="20"/>
                <w:lang w:val="hr-HR"/>
              </w:rPr>
            </w:pPr>
          </w:p>
          <w:p w:rsidR="00CE0382" w:rsidRDefault="00CE0382" w:rsidP="00CE0382">
            <w:pPr>
              <w:contextualSpacing/>
              <w:jc w:val="both"/>
              <w:rPr>
                <w:rFonts w:ascii="Calibri" w:eastAsia="Calibri" w:hAnsi="Calibri" w:cs="Tahoma"/>
                <w:sz w:val="20"/>
                <w:szCs w:val="20"/>
                <w:lang w:val="hr-HR"/>
              </w:rPr>
            </w:pPr>
          </w:p>
          <w:p w:rsidR="00CE0382" w:rsidRDefault="00CE0382" w:rsidP="00CE0382">
            <w:pPr>
              <w:contextualSpacing/>
              <w:jc w:val="both"/>
              <w:rPr>
                <w:rFonts w:ascii="Calibri" w:eastAsia="Calibri" w:hAnsi="Calibri" w:cs="Tahoma"/>
                <w:sz w:val="20"/>
                <w:szCs w:val="20"/>
                <w:lang w:val="hr-HR"/>
              </w:rPr>
            </w:pPr>
          </w:p>
          <w:p w:rsidR="00CE0382" w:rsidRPr="00F5662F" w:rsidRDefault="00CE0382" w:rsidP="00CE0382">
            <w:pPr>
              <w:contextualSpacing/>
              <w:jc w:val="both"/>
              <w:rPr>
                <w:rFonts w:ascii="Calibri" w:eastAsia="Calibri" w:hAnsi="Calibri" w:cs="Tahoma"/>
                <w:sz w:val="20"/>
                <w:szCs w:val="20"/>
                <w:lang w:val="hr-HR"/>
              </w:rPr>
            </w:pPr>
            <w:r>
              <w:rPr>
                <w:rFonts w:ascii="Calibri" w:eastAsia="Calibri" w:hAnsi="Calibri" w:cs="Tahoma"/>
                <w:sz w:val="20"/>
                <w:szCs w:val="20"/>
                <w:lang w:val="hr-HR"/>
              </w:rPr>
              <w:t>Septembar 2018.</w:t>
            </w:r>
          </w:p>
        </w:tc>
        <w:tc>
          <w:tcPr>
            <w:tcW w:w="2370" w:type="dxa"/>
            <w:shd w:val="clear" w:color="auto" w:fill="FFFFFF" w:themeFill="background1"/>
          </w:tcPr>
          <w:p w:rsidR="00CE0382" w:rsidRDefault="00CE0382" w:rsidP="00CE0382">
            <w:pPr>
              <w:contextualSpacing/>
              <w:rPr>
                <w:rFonts w:ascii="Calibri" w:eastAsia="Calibri" w:hAnsi="Calibri" w:cs="Tahoma"/>
                <w:sz w:val="20"/>
                <w:szCs w:val="20"/>
                <w:lang w:val="hr-HR"/>
              </w:rPr>
            </w:pPr>
            <w:r>
              <w:rPr>
                <w:rFonts w:ascii="Calibri" w:eastAsia="Calibri" w:hAnsi="Calibri" w:cs="Tahoma"/>
                <w:sz w:val="20"/>
                <w:szCs w:val="20"/>
                <w:lang w:val="hr-HR"/>
              </w:rPr>
              <w:t>UO VMGT</w:t>
            </w:r>
          </w:p>
          <w:p w:rsidR="00CE0382" w:rsidRDefault="00CE0382" w:rsidP="00CE0382">
            <w:pPr>
              <w:contextualSpacing/>
              <w:rPr>
                <w:rFonts w:ascii="Calibri" w:eastAsia="Calibri" w:hAnsi="Calibri" w:cs="Tahoma"/>
                <w:sz w:val="20"/>
                <w:szCs w:val="20"/>
                <w:lang w:val="hr-HR"/>
              </w:rPr>
            </w:pPr>
          </w:p>
          <w:p w:rsidR="00CE0382" w:rsidRDefault="00CE0382" w:rsidP="00CE0382">
            <w:pPr>
              <w:contextualSpacing/>
              <w:rPr>
                <w:rFonts w:ascii="Calibri" w:eastAsia="Calibri" w:hAnsi="Calibri" w:cs="Tahoma"/>
                <w:sz w:val="20"/>
                <w:szCs w:val="20"/>
                <w:lang w:val="hr-HR"/>
              </w:rPr>
            </w:pPr>
          </w:p>
          <w:p w:rsidR="00CE0382" w:rsidRDefault="00CE0382" w:rsidP="00CE0382">
            <w:pPr>
              <w:contextualSpacing/>
              <w:rPr>
                <w:rFonts w:ascii="Calibri" w:eastAsia="Calibri" w:hAnsi="Calibri" w:cs="Tahoma"/>
                <w:sz w:val="20"/>
                <w:szCs w:val="20"/>
                <w:lang w:val="hr-HR"/>
              </w:rPr>
            </w:pPr>
            <w:r>
              <w:rPr>
                <w:rFonts w:ascii="Calibri" w:eastAsia="Calibri" w:hAnsi="Calibri" w:cs="Tahoma"/>
                <w:sz w:val="20"/>
                <w:szCs w:val="20"/>
                <w:lang w:val="hr-HR"/>
              </w:rPr>
              <w:t>UO VMGT</w:t>
            </w:r>
          </w:p>
          <w:p w:rsidR="00CE0382" w:rsidRDefault="00CE0382" w:rsidP="00CE0382">
            <w:pPr>
              <w:contextualSpacing/>
              <w:rPr>
                <w:rFonts w:ascii="Calibri" w:eastAsia="Calibri" w:hAnsi="Calibri" w:cs="Tahoma"/>
                <w:sz w:val="20"/>
                <w:szCs w:val="20"/>
                <w:lang w:val="hr-HR"/>
              </w:rPr>
            </w:pPr>
          </w:p>
          <w:p w:rsidR="00CE0382" w:rsidRDefault="00CE0382" w:rsidP="00CE0382">
            <w:pPr>
              <w:contextualSpacing/>
              <w:rPr>
                <w:rFonts w:ascii="Calibri" w:eastAsia="Calibri" w:hAnsi="Calibri" w:cs="Tahoma"/>
                <w:sz w:val="20"/>
                <w:szCs w:val="20"/>
                <w:lang w:val="hr-HR"/>
              </w:rPr>
            </w:pPr>
          </w:p>
          <w:p w:rsidR="00CE0382" w:rsidRDefault="00CE0382" w:rsidP="00CE0382">
            <w:pPr>
              <w:contextualSpacing/>
              <w:rPr>
                <w:rFonts w:ascii="Calibri" w:eastAsia="Calibri" w:hAnsi="Calibri" w:cs="Tahoma"/>
                <w:sz w:val="20"/>
                <w:szCs w:val="20"/>
                <w:lang w:val="hr-HR"/>
              </w:rPr>
            </w:pPr>
          </w:p>
          <w:p w:rsidR="00CE0382" w:rsidRDefault="00CE0382" w:rsidP="00CE0382">
            <w:pPr>
              <w:contextualSpacing/>
              <w:rPr>
                <w:rFonts w:ascii="Calibri" w:eastAsia="Calibri" w:hAnsi="Calibri" w:cs="Tahoma"/>
                <w:sz w:val="20"/>
                <w:szCs w:val="20"/>
                <w:lang w:val="hr-HR"/>
              </w:rPr>
            </w:pPr>
          </w:p>
          <w:p w:rsidR="00CE0382" w:rsidRDefault="00CE0382" w:rsidP="00CE0382">
            <w:pPr>
              <w:contextualSpacing/>
              <w:rPr>
                <w:rFonts w:ascii="Calibri" w:eastAsia="Calibri" w:hAnsi="Calibri" w:cs="Tahoma"/>
                <w:sz w:val="20"/>
                <w:szCs w:val="20"/>
                <w:lang w:val="hr-HR"/>
              </w:rPr>
            </w:pPr>
            <w:r>
              <w:rPr>
                <w:rFonts w:ascii="Calibri" w:eastAsia="Calibri" w:hAnsi="Calibri" w:cs="Tahoma"/>
                <w:sz w:val="20"/>
                <w:szCs w:val="20"/>
                <w:lang w:val="hr-HR"/>
              </w:rPr>
              <w:t>Predstavnici organizacija članica VMGT</w:t>
            </w:r>
          </w:p>
          <w:p w:rsidR="00CE0382" w:rsidRDefault="00CE0382" w:rsidP="00CE0382">
            <w:pPr>
              <w:contextualSpacing/>
              <w:rPr>
                <w:rFonts w:ascii="Calibri" w:eastAsia="Calibri" w:hAnsi="Calibri" w:cs="Tahoma"/>
                <w:sz w:val="20"/>
                <w:szCs w:val="20"/>
                <w:lang w:val="hr-HR"/>
              </w:rPr>
            </w:pPr>
          </w:p>
          <w:p w:rsidR="00CE0382" w:rsidRDefault="00CE0382" w:rsidP="00CE0382">
            <w:pPr>
              <w:contextualSpacing/>
              <w:rPr>
                <w:rFonts w:ascii="Calibri" w:eastAsia="Calibri" w:hAnsi="Calibri" w:cs="Tahoma"/>
                <w:sz w:val="20"/>
                <w:szCs w:val="20"/>
                <w:lang w:val="hr-HR"/>
              </w:rPr>
            </w:pPr>
          </w:p>
          <w:p w:rsidR="00CE0382" w:rsidRDefault="00CE0382" w:rsidP="00CE0382">
            <w:pPr>
              <w:contextualSpacing/>
              <w:rPr>
                <w:rFonts w:ascii="Calibri" w:eastAsia="Calibri" w:hAnsi="Calibri" w:cs="Tahoma"/>
                <w:sz w:val="20"/>
                <w:szCs w:val="20"/>
                <w:lang w:val="hr-HR"/>
              </w:rPr>
            </w:pPr>
          </w:p>
          <w:p w:rsidR="00CE0382" w:rsidRDefault="00CE0382" w:rsidP="00CE0382">
            <w:pPr>
              <w:contextualSpacing/>
              <w:rPr>
                <w:rFonts w:ascii="Calibri" w:eastAsia="Calibri" w:hAnsi="Calibri" w:cs="Tahoma"/>
                <w:sz w:val="20"/>
                <w:szCs w:val="20"/>
                <w:lang w:val="hr-HR"/>
              </w:rPr>
            </w:pPr>
          </w:p>
          <w:p w:rsidR="00CE0382" w:rsidRDefault="00CE0382" w:rsidP="00CE0382">
            <w:pPr>
              <w:contextualSpacing/>
              <w:rPr>
                <w:rFonts w:ascii="Calibri" w:eastAsia="Calibri" w:hAnsi="Calibri" w:cs="Tahoma"/>
                <w:sz w:val="20"/>
                <w:szCs w:val="20"/>
                <w:lang w:val="hr-HR"/>
              </w:rPr>
            </w:pPr>
          </w:p>
          <w:p w:rsidR="00CE0382" w:rsidRDefault="00CE0382" w:rsidP="00CE0382">
            <w:pPr>
              <w:contextualSpacing/>
              <w:rPr>
                <w:rFonts w:ascii="Calibri" w:eastAsia="Calibri" w:hAnsi="Calibri" w:cs="Tahoma"/>
                <w:sz w:val="20"/>
                <w:szCs w:val="20"/>
                <w:lang w:val="hr-HR"/>
              </w:rPr>
            </w:pPr>
          </w:p>
          <w:p w:rsidR="00CE0382" w:rsidRDefault="00CE0382" w:rsidP="00CE0382">
            <w:pPr>
              <w:contextualSpacing/>
              <w:rPr>
                <w:rFonts w:ascii="Calibri" w:eastAsia="Calibri" w:hAnsi="Calibri" w:cs="Tahoma"/>
                <w:sz w:val="20"/>
                <w:szCs w:val="20"/>
                <w:lang w:val="hr-HR"/>
              </w:rPr>
            </w:pPr>
          </w:p>
          <w:p w:rsidR="00CE0382" w:rsidRDefault="00CE0382" w:rsidP="00CE0382">
            <w:pPr>
              <w:contextualSpacing/>
              <w:rPr>
                <w:rFonts w:ascii="Calibri" w:eastAsia="Calibri" w:hAnsi="Calibri" w:cs="Tahoma"/>
                <w:sz w:val="20"/>
                <w:szCs w:val="20"/>
                <w:lang w:val="hr-HR"/>
              </w:rPr>
            </w:pPr>
          </w:p>
          <w:p w:rsidR="00CE0382" w:rsidRDefault="00CE0382" w:rsidP="00CE0382">
            <w:pPr>
              <w:contextualSpacing/>
              <w:rPr>
                <w:rFonts w:ascii="Calibri" w:eastAsia="Calibri" w:hAnsi="Calibri" w:cs="Tahoma"/>
                <w:sz w:val="20"/>
                <w:szCs w:val="20"/>
                <w:lang w:val="hr-HR"/>
              </w:rPr>
            </w:pPr>
            <w:r>
              <w:rPr>
                <w:rFonts w:ascii="Calibri" w:eastAsia="Calibri" w:hAnsi="Calibri" w:cs="Tahoma"/>
                <w:sz w:val="20"/>
                <w:szCs w:val="20"/>
                <w:lang w:val="hr-HR"/>
              </w:rPr>
              <w:t>Predstavnici tima za izradu dokumenata</w:t>
            </w:r>
          </w:p>
          <w:p w:rsidR="00CE0382" w:rsidRDefault="00CE0382" w:rsidP="00CE0382">
            <w:pPr>
              <w:contextualSpacing/>
              <w:rPr>
                <w:rFonts w:ascii="Calibri" w:eastAsia="Calibri" w:hAnsi="Calibri" w:cs="Tahoma"/>
                <w:sz w:val="20"/>
                <w:szCs w:val="20"/>
                <w:lang w:val="hr-HR"/>
              </w:rPr>
            </w:pPr>
            <w:r>
              <w:rPr>
                <w:rFonts w:ascii="Calibri" w:eastAsia="Calibri" w:hAnsi="Calibri" w:cs="Tahoma"/>
                <w:sz w:val="20"/>
                <w:szCs w:val="20"/>
                <w:lang w:val="hr-HR"/>
              </w:rPr>
              <w:t>UO VMGT</w:t>
            </w:r>
          </w:p>
          <w:p w:rsidR="00CE0382" w:rsidRDefault="00CE0382" w:rsidP="00CE0382">
            <w:pPr>
              <w:contextualSpacing/>
              <w:rPr>
                <w:rFonts w:ascii="Calibri" w:eastAsia="Calibri" w:hAnsi="Calibri" w:cs="Tahoma"/>
                <w:sz w:val="20"/>
                <w:szCs w:val="20"/>
                <w:lang w:val="hr-HR"/>
              </w:rPr>
            </w:pPr>
            <w:r>
              <w:rPr>
                <w:rFonts w:ascii="Calibri" w:eastAsia="Calibri" w:hAnsi="Calibri" w:cs="Tahoma"/>
                <w:sz w:val="20"/>
                <w:szCs w:val="20"/>
                <w:lang w:val="hr-HR"/>
              </w:rPr>
              <w:t>Upravljačke strukture</w:t>
            </w:r>
          </w:p>
          <w:p w:rsidR="00CE0382" w:rsidRDefault="00CE0382" w:rsidP="00CE0382">
            <w:pPr>
              <w:contextualSpacing/>
              <w:rPr>
                <w:rFonts w:ascii="Calibri" w:eastAsia="Calibri" w:hAnsi="Calibri" w:cs="Tahoma"/>
                <w:sz w:val="20"/>
                <w:szCs w:val="20"/>
                <w:lang w:val="hr-HR"/>
              </w:rPr>
            </w:pPr>
          </w:p>
          <w:p w:rsidR="00CE0382" w:rsidRDefault="00CE0382" w:rsidP="00CE0382">
            <w:pPr>
              <w:contextualSpacing/>
              <w:rPr>
                <w:rFonts w:ascii="Calibri" w:eastAsia="Calibri" w:hAnsi="Calibri" w:cs="Tahoma"/>
                <w:sz w:val="20"/>
                <w:szCs w:val="20"/>
                <w:lang w:val="hr-HR"/>
              </w:rPr>
            </w:pPr>
          </w:p>
          <w:p w:rsidR="00CE0382" w:rsidRDefault="00CE0382" w:rsidP="00CE0382">
            <w:pPr>
              <w:contextualSpacing/>
              <w:rPr>
                <w:rFonts w:ascii="Calibri" w:eastAsia="Calibri" w:hAnsi="Calibri" w:cs="Tahoma"/>
                <w:sz w:val="20"/>
                <w:szCs w:val="20"/>
                <w:lang w:val="hr-HR"/>
              </w:rPr>
            </w:pPr>
          </w:p>
          <w:p w:rsidR="00CE0382" w:rsidRPr="00F5662F" w:rsidRDefault="00CE0382" w:rsidP="00CE0382">
            <w:pPr>
              <w:contextualSpacing/>
              <w:rPr>
                <w:rFonts w:ascii="Calibri" w:eastAsia="Calibri" w:hAnsi="Calibri" w:cs="Tahoma"/>
                <w:sz w:val="20"/>
                <w:szCs w:val="20"/>
                <w:lang w:val="hr-HR"/>
              </w:rPr>
            </w:pPr>
            <w:r>
              <w:rPr>
                <w:rFonts w:ascii="Calibri" w:eastAsia="Calibri" w:hAnsi="Calibri" w:cs="Tahoma"/>
                <w:sz w:val="20"/>
                <w:szCs w:val="20"/>
                <w:lang w:val="hr-HR"/>
              </w:rPr>
              <w:t>UO VMGT</w:t>
            </w:r>
          </w:p>
        </w:tc>
        <w:tc>
          <w:tcPr>
            <w:tcW w:w="2370" w:type="dxa"/>
            <w:shd w:val="clear" w:color="auto" w:fill="FFFFFF" w:themeFill="background1"/>
          </w:tcPr>
          <w:p w:rsidR="00CE0382" w:rsidRDefault="00CE0382" w:rsidP="00CE0382">
            <w:pPr>
              <w:contextualSpacing/>
              <w:jc w:val="right"/>
              <w:rPr>
                <w:rFonts w:ascii="Calibri" w:eastAsia="Calibri" w:hAnsi="Calibri" w:cs="Tahoma"/>
                <w:sz w:val="20"/>
                <w:szCs w:val="20"/>
                <w:lang w:val="hr-HR"/>
              </w:rPr>
            </w:pPr>
            <w:r>
              <w:rPr>
                <w:rFonts w:ascii="Calibri" w:eastAsia="Calibri" w:hAnsi="Calibri" w:cs="Tahoma"/>
                <w:sz w:val="20"/>
                <w:szCs w:val="20"/>
                <w:lang w:val="hr-HR"/>
              </w:rPr>
              <w:t>0 KM</w:t>
            </w:r>
          </w:p>
          <w:p w:rsidR="00CE0382" w:rsidRDefault="00CE0382" w:rsidP="00CE0382">
            <w:pPr>
              <w:contextualSpacing/>
              <w:jc w:val="right"/>
              <w:rPr>
                <w:rFonts w:ascii="Calibri" w:eastAsia="Calibri" w:hAnsi="Calibri" w:cs="Tahoma"/>
                <w:sz w:val="20"/>
                <w:szCs w:val="20"/>
                <w:lang w:val="hr-HR"/>
              </w:rPr>
            </w:pPr>
          </w:p>
          <w:p w:rsidR="00CE0382" w:rsidRDefault="00CE0382" w:rsidP="00CE0382">
            <w:pPr>
              <w:contextualSpacing/>
              <w:jc w:val="right"/>
              <w:rPr>
                <w:rFonts w:ascii="Calibri" w:eastAsia="Calibri" w:hAnsi="Calibri" w:cs="Tahoma"/>
                <w:sz w:val="20"/>
                <w:szCs w:val="20"/>
                <w:lang w:val="hr-HR"/>
              </w:rPr>
            </w:pPr>
          </w:p>
          <w:p w:rsidR="00CE0382" w:rsidRDefault="00CE0382" w:rsidP="00CE0382">
            <w:pPr>
              <w:contextualSpacing/>
              <w:jc w:val="right"/>
              <w:rPr>
                <w:rFonts w:ascii="Calibri" w:eastAsia="Calibri" w:hAnsi="Calibri" w:cs="Tahoma"/>
                <w:sz w:val="20"/>
                <w:szCs w:val="20"/>
                <w:lang w:val="hr-HR"/>
              </w:rPr>
            </w:pPr>
          </w:p>
          <w:p w:rsidR="00CE0382" w:rsidRDefault="00CE0382" w:rsidP="00CE0382">
            <w:pPr>
              <w:contextualSpacing/>
              <w:jc w:val="right"/>
              <w:rPr>
                <w:rFonts w:ascii="Calibri" w:eastAsia="Calibri" w:hAnsi="Calibri" w:cs="Tahoma"/>
                <w:sz w:val="20"/>
                <w:szCs w:val="20"/>
                <w:lang w:val="hr-HR"/>
              </w:rPr>
            </w:pPr>
          </w:p>
          <w:p w:rsidR="00CE0382" w:rsidRDefault="00CE0382" w:rsidP="00CE0382">
            <w:pPr>
              <w:contextualSpacing/>
              <w:jc w:val="right"/>
              <w:rPr>
                <w:rFonts w:ascii="Calibri" w:eastAsia="Calibri" w:hAnsi="Calibri" w:cs="Tahoma"/>
                <w:sz w:val="20"/>
                <w:szCs w:val="20"/>
                <w:lang w:val="hr-HR"/>
              </w:rPr>
            </w:pPr>
          </w:p>
          <w:p w:rsidR="00CE0382" w:rsidRDefault="00CE0382" w:rsidP="00CE0382">
            <w:pPr>
              <w:contextualSpacing/>
              <w:jc w:val="right"/>
              <w:rPr>
                <w:rFonts w:ascii="Calibri" w:eastAsia="Calibri" w:hAnsi="Calibri" w:cs="Tahoma"/>
                <w:sz w:val="20"/>
                <w:szCs w:val="20"/>
                <w:lang w:val="hr-HR"/>
              </w:rPr>
            </w:pPr>
          </w:p>
          <w:p w:rsidR="00CE0382" w:rsidRDefault="00CE0382" w:rsidP="00CE0382">
            <w:pPr>
              <w:contextualSpacing/>
              <w:jc w:val="right"/>
              <w:rPr>
                <w:rFonts w:ascii="Calibri" w:eastAsia="Calibri" w:hAnsi="Calibri" w:cs="Tahoma"/>
                <w:sz w:val="20"/>
                <w:szCs w:val="20"/>
                <w:lang w:val="hr-HR"/>
              </w:rPr>
            </w:pPr>
          </w:p>
          <w:p w:rsidR="00CE0382" w:rsidRDefault="00CE0382" w:rsidP="00CE0382">
            <w:pPr>
              <w:contextualSpacing/>
              <w:jc w:val="right"/>
              <w:rPr>
                <w:rFonts w:ascii="Calibri" w:eastAsia="Calibri" w:hAnsi="Calibri" w:cs="Tahoma"/>
                <w:sz w:val="20"/>
                <w:szCs w:val="20"/>
                <w:lang w:val="hr-HR"/>
              </w:rPr>
            </w:pPr>
            <w:r>
              <w:rPr>
                <w:rFonts w:ascii="Calibri" w:eastAsia="Calibri" w:hAnsi="Calibri" w:cs="Tahoma"/>
                <w:sz w:val="20"/>
                <w:szCs w:val="20"/>
                <w:lang w:val="hr-HR"/>
              </w:rPr>
              <w:t>0 KM</w:t>
            </w:r>
          </w:p>
          <w:p w:rsidR="00CE0382" w:rsidRDefault="00CE0382" w:rsidP="00CE0382">
            <w:pPr>
              <w:contextualSpacing/>
              <w:jc w:val="right"/>
              <w:rPr>
                <w:rFonts w:ascii="Calibri" w:eastAsia="Calibri" w:hAnsi="Calibri" w:cs="Tahoma"/>
                <w:sz w:val="20"/>
                <w:szCs w:val="20"/>
                <w:lang w:val="hr-HR"/>
              </w:rPr>
            </w:pPr>
          </w:p>
          <w:p w:rsidR="00CE0382" w:rsidRDefault="00CE0382" w:rsidP="00CE0382">
            <w:pPr>
              <w:contextualSpacing/>
              <w:jc w:val="right"/>
              <w:rPr>
                <w:rFonts w:ascii="Calibri" w:eastAsia="Calibri" w:hAnsi="Calibri" w:cs="Tahoma"/>
                <w:sz w:val="20"/>
                <w:szCs w:val="20"/>
                <w:lang w:val="hr-HR"/>
              </w:rPr>
            </w:pPr>
          </w:p>
          <w:p w:rsidR="00CE0382" w:rsidRDefault="00CE0382" w:rsidP="00CE0382">
            <w:pPr>
              <w:contextualSpacing/>
              <w:jc w:val="right"/>
              <w:rPr>
                <w:rFonts w:ascii="Calibri" w:eastAsia="Calibri" w:hAnsi="Calibri" w:cs="Tahoma"/>
                <w:sz w:val="20"/>
                <w:szCs w:val="20"/>
                <w:lang w:val="hr-HR"/>
              </w:rPr>
            </w:pPr>
          </w:p>
          <w:p w:rsidR="00CE0382" w:rsidRDefault="00CE0382" w:rsidP="00CE0382">
            <w:pPr>
              <w:contextualSpacing/>
              <w:jc w:val="right"/>
              <w:rPr>
                <w:rFonts w:ascii="Calibri" w:eastAsia="Calibri" w:hAnsi="Calibri" w:cs="Tahoma"/>
                <w:sz w:val="20"/>
                <w:szCs w:val="20"/>
                <w:lang w:val="hr-HR"/>
              </w:rPr>
            </w:pPr>
          </w:p>
          <w:p w:rsidR="00CE0382" w:rsidRDefault="00CE0382" w:rsidP="00CE0382">
            <w:pPr>
              <w:contextualSpacing/>
              <w:jc w:val="right"/>
              <w:rPr>
                <w:rFonts w:ascii="Calibri" w:eastAsia="Calibri" w:hAnsi="Calibri" w:cs="Tahoma"/>
                <w:sz w:val="20"/>
                <w:szCs w:val="20"/>
                <w:lang w:val="hr-HR"/>
              </w:rPr>
            </w:pPr>
          </w:p>
          <w:p w:rsidR="00CE0382" w:rsidRDefault="00CE0382" w:rsidP="00CE0382">
            <w:pPr>
              <w:contextualSpacing/>
              <w:jc w:val="right"/>
              <w:rPr>
                <w:rFonts w:ascii="Calibri" w:eastAsia="Calibri" w:hAnsi="Calibri" w:cs="Tahoma"/>
                <w:sz w:val="20"/>
                <w:szCs w:val="20"/>
                <w:lang w:val="hr-HR"/>
              </w:rPr>
            </w:pPr>
          </w:p>
          <w:p w:rsidR="00CE0382" w:rsidRDefault="00CE0382" w:rsidP="00CE0382">
            <w:pPr>
              <w:contextualSpacing/>
              <w:jc w:val="right"/>
              <w:rPr>
                <w:rFonts w:ascii="Calibri" w:eastAsia="Calibri" w:hAnsi="Calibri" w:cs="Tahoma"/>
                <w:sz w:val="20"/>
                <w:szCs w:val="20"/>
                <w:lang w:val="hr-HR"/>
              </w:rPr>
            </w:pPr>
          </w:p>
          <w:p w:rsidR="00CE0382" w:rsidRDefault="00CE0382" w:rsidP="00CE0382">
            <w:pPr>
              <w:contextualSpacing/>
              <w:jc w:val="right"/>
              <w:rPr>
                <w:rFonts w:ascii="Calibri" w:eastAsia="Calibri" w:hAnsi="Calibri" w:cs="Tahoma"/>
                <w:sz w:val="20"/>
                <w:szCs w:val="20"/>
                <w:lang w:val="hr-HR"/>
              </w:rPr>
            </w:pPr>
          </w:p>
          <w:p w:rsidR="00CE0382" w:rsidRDefault="00CE0382" w:rsidP="00CE0382">
            <w:pPr>
              <w:contextualSpacing/>
              <w:jc w:val="right"/>
              <w:rPr>
                <w:rFonts w:ascii="Calibri" w:eastAsia="Calibri" w:hAnsi="Calibri" w:cs="Tahoma"/>
                <w:sz w:val="20"/>
                <w:szCs w:val="20"/>
                <w:lang w:val="hr-HR"/>
              </w:rPr>
            </w:pPr>
            <w:r>
              <w:rPr>
                <w:rFonts w:ascii="Calibri" w:eastAsia="Calibri" w:hAnsi="Calibri" w:cs="Tahoma"/>
                <w:sz w:val="20"/>
                <w:szCs w:val="20"/>
                <w:lang w:val="hr-HR"/>
              </w:rPr>
              <w:t>0 KM</w:t>
            </w:r>
          </w:p>
          <w:p w:rsidR="00CE0382" w:rsidRDefault="00CE0382" w:rsidP="00CE0382">
            <w:pPr>
              <w:contextualSpacing/>
              <w:jc w:val="right"/>
              <w:rPr>
                <w:rFonts w:ascii="Calibri" w:eastAsia="Calibri" w:hAnsi="Calibri" w:cs="Tahoma"/>
                <w:sz w:val="20"/>
                <w:szCs w:val="20"/>
                <w:lang w:val="hr-HR"/>
              </w:rPr>
            </w:pPr>
          </w:p>
          <w:p w:rsidR="00CE0382" w:rsidRDefault="00CE0382" w:rsidP="00CE0382">
            <w:pPr>
              <w:contextualSpacing/>
              <w:jc w:val="right"/>
              <w:rPr>
                <w:rFonts w:ascii="Calibri" w:eastAsia="Calibri" w:hAnsi="Calibri" w:cs="Tahoma"/>
                <w:sz w:val="20"/>
                <w:szCs w:val="20"/>
                <w:lang w:val="hr-HR"/>
              </w:rPr>
            </w:pPr>
          </w:p>
          <w:p w:rsidR="00CE0382" w:rsidRDefault="00CE0382" w:rsidP="00CE0382">
            <w:pPr>
              <w:contextualSpacing/>
              <w:jc w:val="right"/>
              <w:rPr>
                <w:rFonts w:ascii="Calibri" w:eastAsia="Calibri" w:hAnsi="Calibri" w:cs="Tahoma"/>
                <w:sz w:val="20"/>
                <w:szCs w:val="20"/>
                <w:lang w:val="hr-HR"/>
              </w:rPr>
            </w:pPr>
          </w:p>
          <w:p w:rsidR="00CE0382" w:rsidRDefault="00CE0382" w:rsidP="00CE0382">
            <w:pPr>
              <w:contextualSpacing/>
              <w:jc w:val="right"/>
              <w:rPr>
                <w:rFonts w:ascii="Calibri" w:eastAsia="Calibri" w:hAnsi="Calibri" w:cs="Tahoma"/>
                <w:sz w:val="20"/>
                <w:szCs w:val="20"/>
                <w:lang w:val="hr-HR"/>
              </w:rPr>
            </w:pPr>
          </w:p>
          <w:p w:rsidR="00CE0382" w:rsidRDefault="00CE0382" w:rsidP="00CE0382">
            <w:pPr>
              <w:contextualSpacing/>
              <w:jc w:val="right"/>
              <w:rPr>
                <w:rFonts w:ascii="Calibri" w:eastAsia="Calibri" w:hAnsi="Calibri" w:cs="Tahoma"/>
                <w:sz w:val="20"/>
                <w:szCs w:val="20"/>
                <w:lang w:val="hr-HR"/>
              </w:rPr>
            </w:pPr>
          </w:p>
          <w:p w:rsidR="00CE0382" w:rsidRDefault="00CE0382" w:rsidP="00CE0382">
            <w:pPr>
              <w:contextualSpacing/>
              <w:jc w:val="right"/>
              <w:rPr>
                <w:rFonts w:ascii="Calibri" w:eastAsia="Calibri" w:hAnsi="Calibri" w:cs="Tahoma"/>
                <w:sz w:val="20"/>
                <w:szCs w:val="20"/>
                <w:lang w:val="hr-HR"/>
              </w:rPr>
            </w:pPr>
          </w:p>
          <w:p w:rsidR="00CE0382" w:rsidRPr="00F5662F" w:rsidRDefault="00CE0382" w:rsidP="00CE0382">
            <w:pPr>
              <w:contextualSpacing/>
              <w:jc w:val="right"/>
              <w:rPr>
                <w:rFonts w:ascii="Calibri" w:eastAsia="Calibri" w:hAnsi="Calibri" w:cs="Tahoma"/>
                <w:sz w:val="20"/>
                <w:szCs w:val="20"/>
                <w:lang w:val="hr-HR"/>
              </w:rPr>
            </w:pPr>
            <w:r>
              <w:rPr>
                <w:rFonts w:ascii="Calibri" w:eastAsia="Calibri" w:hAnsi="Calibri" w:cs="Tahoma"/>
                <w:sz w:val="20"/>
                <w:szCs w:val="20"/>
                <w:lang w:val="hr-HR"/>
              </w:rPr>
              <w:t>0 KM</w:t>
            </w:r>
          </w:p>
        </w:tc>
      </w:tr>
      <w:tr w:rsidR="00CE0382" w:rsidRPr="00F5662F" w:rsidTr="00CE0382">
        <w:tc>
          <w:tcPr>
            <w:tcW w:w="2370" w:type="dxa"/>
            <w:shd w:val="clear" w:color="auto" w:fill="FFFFFF" w:themeFill="background1"/>
          </w:tcPr>
          <w:p w:rsidR="00CE0382" w:rsidRDefault="00CE0382" w:rsidP="00CE0382">
            <w:pPr>
              <w:contextualSpacing/>
              <w:rPr>
                <w:rFonts w:ascii="Calibri" w:eastAsia="Calibri" w:hAnsi="Calibri" w:cs="Tahoma"/>
                <w:b/>
                <w:i/>
                <w:sz w:val="20"/>
                <w:szCs w:val="20"/>
                <w:lang w:val="hr-HR"/>
              </w:rPr>
            </w:pPr>
            <w:r w:rsidRPr="00402060">
              <w:rPr>
                <w:rFonts w:ascii="Calibri" w:eastAsia="Calibri" w:hAnsi="Calibri" w:cs="Tahoma"/>
                <w:b/>
                <w:i/>
                <w:sz w:val="20"/>
                <w:szCs w:val="20"/>
                <w:lang w:val="hr-HR"/>
              </w:rPr>
              <w:lastRenderedPageBreak/>
              <w:t>Podjela uloga i odgovornosti unutar VMGT efikasno raspodijeljene (timovi)</w:t>
            </w:r>
          </w:p>
        </w:tc>
        <w:tc>
          <w:tcPr>
            <w:tcW w:w="2370" w:type="dxa"/>
            <w:shd w:val="clear" w:color="auto" w:fill="FFFFFF" w:themeFill="background1"/>
          </w:tcPr>
          <w:p w:rsidR="00CE0382" w:rsidRDefault="00CE0382" w:rsidP="00CE0382">
            <w:pPr>
              <w:contextualSpacing/>
              <w:rPr>
                <w:rFonts w:ascii="Calibri" w:eastAsia="Calibri" w:hAnsi="Calibri" w:cs="Tahoma"/>
                <w:sz w:val="20"/>
                <w:szCs w:val="20"/>
                <w:lang w:val="hr-HR"/>
              </w:rPr>
            </w:pPr>
            <w:r>
              <w:rPr>
                <w:rFonts w:ascii="Calibri" w:eastAsia="Calibri" w:hAnsi="Calibri" w:cs="Tahoma"/>
                <w:sz w:val="20"/>
                <w:szCs w:val="20"/>
                <w:lang w:val="hr-HR"/>
              </w:rPr>
              <w:t>Kreirani su timovi za razvijanje VMGT (Tim za namicanje sredstava, Tim za PR, Tim za organizaciju događaja, Tim za razvoj kapaciteta članica)</w:t>
            </w:r>
          </w:p>
          <w:p w:rsidR="00CE0382" w:rsidRDefault="00CE0382" w:rsidP="00CE0382">
            <w:pPr>
              <w:contextualSpacing/>
              <w:rPr>
                <w:rFonts w:ascii="Calibri" w:eastAsia="Calibri" w:hAnsi="Calibri" w:cs="Tahoma"/>
                <w:sz w:val="20"/>
                <w:szCs w:val="20"/>
                <w:lang w:val="hr-HR"/>
              </w:rPr>
            </w:pPr>
          </w:p>
          <w:p w:rsidR="00CE0382" w:rsidRDefault="00CE0382" w:rsidP="00CE0382">
            <w:pPr>
              <w:contextualSpacing/>
              <w:rPr>
                <w:rFonts w:ascii="Calibri" w:eastAsia="Calibri" w:hAnsi="Calibri" w:cs="Tahoma"/>
                <w:sz w:val="20"/>
                <w:szCs w:val="20"/>
                <w:lang w:val="hr-HR"/>
              </w:rPr>
            </w:pPr>
          </w:p>
          <w:p w:rsidR="00CE0382" w:rsidRDefault="00CE0382" w:rsidP="00CE0382">
            <w:pPr>
              <w:contextualSpacing/>
              <w:rPr>
                <w:rFonts w:ascii="Calibri" w:eastAsia="Calibri" w:hAnsi="Calibri" w:cs="Tahoma"/>
                <w:sz w:val="20"/>
                <w:szCs w:val="20"/>
                <w:lang w:val="hr-HR"/>
              </w:rPr>
            </w:pPr>
            <w:r>
              <w:rPr>
                <w:rFonts w:ascii="Calibri" w:eastAsia="Calibri" w:hAnsi="Calibri" w:cs="Tahoma"/>
                <w:sz w:val="20"/>
                <w:szCs w:val="20"/>
                <w:lang w:val="hr-HR"/>
              </w:rPr>
              <w:t>Svi članovi organizacija članica VMGT su upoznati sa prilikom za članstvo unutar tima</w:t>
            </w:r>
          </w:p>
          <w:p w:rsidR="00CE0382" w:rsidRDefault="00CE0382" w:rsidP="00CE0382">
            <w:pPr>
              <w:contextualSpacing/>
              <w:rPr>
                <w:rFonts w:ascii="Calibri" w:eastAsia="Calibri" w:hAnsi="Calibri" w:cs="Tahoma"/>
                <w:sz w:val="20"/>
                <w:szCs w:val="20"/>
                <w:lang w:val="hr-HR"/>
              </w:rPr>
            </w:pPr>
          </w:p>
          <w:p w:rsidR="00CE0382" w:rsidRDefault="00CE0382" w:rsidP="00CE0382">
            <w:pPr>
              <w:contextualSpacing/>
              <w:rPr>
                <w:rFonts w:ascii="Calibri" w:eastAsia="Calibri" w:hAnsi="Calibri" w:cs="Tahoma"/>
                <w:sz w:val="20"/>
                <w:szCs w:val="20"/>
                <w:lang w:val="hr-HR"/>
              </w:rPr>
            </w:pPr>
            <w:r>
              <w:rPr>
                <w:rFonts w:ascii="Calibri" w:eastAsia="Calibri" w:hAnsi="Calibri" w:cs="Tahoma"/>
                <w:sz w:val="20"/>
                <w:szCs w:val="20"/>
                <w:lang w:val="hr-HR"/>
              </w:rPr>
              <w:t>Imenovani su timovi</w:t>
            </w:r>
          </w:p>
          <w:p w:rsidR="00CE0382" w:rsidRDefault="00CE0382" w:rsidP="00CE0382">
            <w:pPr>
              <w:contextualSpacing/>
              <w:rPr>
                <w:rFonts w:ascii="Calibri" w:eastAsia="Calibri" w:hAnsi="Calibri" w:cs="Tahoma"/>
                <w:sz w:val="20"/>
                <w:szCs w:val="20"/>
                <w:lang w:val="hr-HR"/>
              </w:rPr>
            </w:pPr>
          </w:p>
          <w:p w:rsidR="00CE0382" w:rsidRDefault="00CE0382" w:rsidP="00CE0382">
            <w:pPr>
              <w:contextualSpacing/>
              <w:rPr>
                <w:rFonts w:ascii="Calibri" w:eastAsia="Calibri" w:hAnsi="Calibri" w:cs="Tahoma"/>
                <w:sz w:val="20"/>
                <w:szCs w:val="20"/>
                <w:lang w:val="hr-HR"/>
              </w:rPr>
            </w:pPr>
          </w:p>
          <w:p w:rsidR="00CE0382" w:rsidRDefault="00CE0382" w:rsidP="00CE0382">
            <w:pPr>
              <w:contextualSpacing/>
              <w:rPr>
                <w:rFonts w:ascii="Calibri" w:eastAsia="Calibri" w:hAnsi="Calibri" w:cs="Tahoma"/>
                <w:sz w:val="20"/>
                <w:szCs w:val="20"/>
                <w:lang w:val="hr-HR"/>
              </w:rPr>
            </w:pPr>
          </w:p>
          <w:p w:rsidR="00CE0382" w:rsidRDefault="00CE0382" w:rsidP="00CE0382">
            <w:pPr>
              <w:contextualSpacing/>
              <w:rPr>
                <w:rFonts w:ascii="Calibri" w:eastAsia="Calibri" w:hAnsi="Calibri" w:cs="Tahoma"/>
                <w:sz w:val="20"/>
                <w:szCs w:val="20"/>
                <w:lang w:val="hr-HR"/>
              </w:rPr>
            </w:pPr>
            <w:r>
              <w:rPr>
                <w:rFonts w:ascii="Calibri" w:eastAsia="Calibri" w:hAnsi="Calibri" w:cs="Tahoma"/>
                <w:sz w:val="20"/>
                <w:szCs w:val="20"/>
                <w:lang w:val="hr-HR"/>
              </w:rPr>
              <w:t>Organozovan je radni sastanak i kreiran je plan djelovanja za timove</w:t>
            </w:r>
          </w:p>
          <w:p w:rsidR="00CE0382" w:rsidRDefault="00CE0382" w:rsidP="00CE0382">
            <w:pPr>
              <w:contextualSpacing/>
              <w:rPr>
                <w:rFonts w:ascii="Calibri" w:eastAsia="Calibri" w:hAnsi="Calibri" w:cs="Tahoma"/>
                <w:sz w:val="20"/>
                <w:szCs w:val="20"/>
                <w:lang w:val="hr-HR"/>
              </w:rPr>
            </w:pPr>
          </w:p>
          <w:p w:rsidR="00CE0382" w:rsidRDefault="00CE0382" w:rsidP="00CE0382">
            <w:pPr>
              <w:contextualSpacing/>
              <w:rPr>
                <w:rFonts w:ascii="Calibri" w:eastAsia="Calibri" w:hAnsi="Calibri" w:cs="Tahoma"/>
                <w:sz w:val="20"/>
                <w:szCs w:val="20"/>
                <w:lang w:val="hr-HR"/>
              </w:rPr>
            </w:pPr>
          </w:p>
          <w:p w:rsidR="00CE0382" w:rsidRDefault="00CE0382" w:rsidP="00CE0382">
            <w:pPr>
              <w:contextualSpacing/>
              <w:rPr>
                <w:rFonts w:ascii="Calibri" w:eastAsia="Calibri" w:hAnsi="Calibri" w:cs="Tahoma"/>
                <w:sz w:val="20"/>
                <w:szCs w:val="20"/>
                <w:lang w:val="hr-HR"/>
              </w:rPr>
            </w:pPr>
            <w:r>
              <w:rPr>
                <w:rFonts w:ascii="Calibri" w:eastAsia="Calibri" w:hAnsi="Calibri" w:cs="Tahoma"/>
                <w:sz w:val="20"/>
                <w:szCs w:val="20"/>
                <w:lang w:val="hr-HR"/>
              </w:rPr>
              <w:t xml:space="preserve">Na godišnjem nivou organizovana su 4 sastanka po timu </w:t>
            </w:r>
          </w:p>
        </w:tc>
        <w:tc>
          <w:tcPr>
            <w:tcW w:w="2370" w:type="dxa"/>
            <w:shd w:val="clear" w:color="auto" w:fill="FFFFFF" w:themeFill="background1"/>
          </w:tcPr>
          <w:p w:rsidR="00CE0382" w:rsidRDefault="00CE0382" w:rsidP="00CE0382">
            <w:pPr>
              <w:contextualSpacing/>
              <w:rPr>
                <w:rFonts w:ascii="Calibri" w:eastAsia="Calibri" w:hAnsi="Calibri" w:cs="Tahoma"/>
                <w:sz w:val="20"/>
                <w:szCs w:val="20"/>
                <w:lang w:val="hr-HR"/>
              </w:rPr>
            </w:pPr>
            <w:r>
              <w:rPr>
                <w:rFonts w:ascii="Calibri" w:eastAsia="Calibri" w:hAnsi="Calibri" w:cs="Tahoma"/>
                <w:sz w:val="20"/>
                <w:szCs w:val="20"/>
                <w:lang w:val="hr-HR"/>
              </w:rPr>
              <w:t>Donešenje odluke o imenovanju timova i njihovih zadataka.</w:t>
            </w:r>
          </w:p>
          <w:p w:rsidR="00CE0382" w:rsidRDefault="00CE0382" w:rsidP="00CE0382">
            <w:pPr>
              <w:contextualSpacing/>
              <w:rPr>
                <w:rFonts w:ascii="Calibri" w:eastAsia="Calibri" w:hAnsi="Calibri" w:cs="Tahoma"/>
                <w:sz w:val="20"/>
                <w:szCs w:val="20"/>
                <w:lang w:val="hr-HR"/>
              </w:rPr>
            </w:pPr>
          </w:p>
          <w:p w:rsidR="00CE0382" w:rsidRDefault="00CE0382" w:rsidP="00CE0382">
            <w:pPr>
              <w:contextualSpacing/>
              <w:rPr>
                <w:rFonts w:ascii="Calibri" w:eastAsia="Calibri" w:hAnsi="Calibri" w:cs="Tahoma"/>
                <w:sz w:val="20"/>
                <w:szCs w:val="20"/>
                <w:lang w:val="hr-HR"/>
              </w:rPr>
            </w:pPr>
            <w:r>
              <w:rPr>
                <w:rFonts w:ascii="Calibri" w:eastAsia="Calibri" w:hAnsi="Calibri" w:cs="Tahoma"/>
                <w:sz w:val="20"/>
                <w:szCs w:val="20"/>
                <w:lang w:val="hr-HR"/>
              </w:rPr>
              <w:t>Jasno definisati odgovornosti timova, sa ulogama članova.</w:t>
            </w:r>
          </w:p>
          <w:p w:rsidR="00CE0382" w:rsidRDefault="00CE0382" w:rsidP="00CE0382">
            <w:pPr>
              <w:contextualSpacing/>
              <w:rPr>
                <w:rFonts w:ascii="Calibri" w:eastAsia="Calibri" w:hAnsi="Calibri" w:cs="Tahoma"/>
                <w:sz w:val="20"/>
                <w:szCs w:val="20"/>
                <w:lang w:val="hr-HR"/>
              </w:rPr>
            </w:pPr>
          </w:p>
          <w:p w:rsidR="00CE0382" w:rsidRDefault="00CE0382" w:rsidP="00CE0382">
            <w:pPr>
              <w:contextualSpacing/>
              <w:rPr>
                <w:rFonts w:ascii="Calibri" w:eastAsia="Calibri" w:hAnsi="Calibri" w:cs="Tahoma"/>
                <w:sz w:val="20"/>
                <w:szCs w:val="20"/>
                <w:lang w:val="hr-HR"/>
              </w:rPr>
            </w:pPr>
            <w:r>
              <w:rPr>
                <w:rFonts w:ascii="Calibri" w:eastAsia="Calibri" w:hAnsi="Calibri" w:cs="Tahoma"/>
                <w:sz w:val="20"/>
                <w:szCs w:val="20"/>
                <w:lang w:val="hr-HR"/>
              </w:rPr>
              <w:t>Sprovesti interni oglas među članicama VMGT o popunjavanju članstva unutar timova</w:t>
            </w:r>
          </w:p>
          <w:p w:rsidR="00CE0382" w:rsidRDefault="00CE0382" w:rsidP="00CE0382">
            <w:pPr>
              <w:contextualSpacing/>
              <w:rPr>
                <w:rFonts w:ascii="Calibri" w:eastAsia="Calibri" w:hAnsi="Calibri" w:cs="Tahoma"/>
                <w:sz w:val="20"/>
                <w:szCs w:val="20"/>
                <w:lang w:val="hr-HR"/>
              </w:rPr>
            </w:pPr>
          </w:p>
          <w:p w:rsidR="00CE0382" w:rsidRDefault="00CE0382" w:rsidP="00CE0382">
            <w:pPr>
              <w:contextualSpacing/>
              <w:rPr>
                <w:rFonts w:ascii="Calibri" w:eastAsia="Calibri" w:hAnsi="Calibri" w:cs="Tahoma"/>
                <w:sz w:val="20"/>
                <w:szCs w:val="20"/>
                <w:lang w:val="hr-HR"/>
              </w:rPr>
            </w:pPr>
            <w:r>
              <w:rPr>
                <w:rFonts w:ascii="Calibri" w:eastAsia="Calibri" w:hAnsi="Calibri" w:cs="Tahoma"/>
                <w:sz w:val="20"/>
                <w:szCs w:val="20"/>
                <w:lang w:val="hr-HR"/>
              </w:rPr>
              <w:t>Donošenje odluke o imenovanju članova timova</w:t>
            </w:r>
          </w:p>
          <w:p w:rsidR="00CE0382" w:rsidRDefault="00CE0382" w:rsidP="00CE0382">
            <w:pPr>
              <w:contextualSpacing/>
              <w:rPr>
                <w:rFonts w:ascii="Calibri" w:eastAsia="Calibri" w:hAnsi="Calibri" w:cs="Tahoma"/>
                <w:sz w:val="20"/>
                <w:szCs w:val="20"/>
                <w:lang w:val="hr-HR"/>
              </w:rPr>
            </w:pPr>
          </w:p>
          <w:p w:rsidR="00CE0382" w:rsidRDefault="00CE0382" w:rsidP="00CE0382">
            <w:pPr>
              <w:contextualSpacing/>
              <w:rPr>
                <w:rFonts w:ascii="Calibri" w:eastAsia="Calibri" w:hAnsi="Calibri" w:cs="Tahoma"/>
                <w:sz w:val="20"/>
                <w:szCs w:val="20"/>
                <w:lang w:val="hr-HR"/>
              </w:rPr>
            </w:pPr>
            <w:r>
              <w:rPr>
                <w:rFonts w:ascii="Calibri" w:eastAsia="Calibri" w:hAnsi="Calibri" w:cs="Tahoma"/>
                <w:sz w:val="20"/>
                <w:szCs w:val="20"/>
                <w:lang w:val="hr-HR"/>
              </w:rPr>
              <w:t>Organizovanje radnog sastanka sa svim timovima te kreiranje plana djelovanja</w:t>
            </w:r>
          </w:p>
          <w:p w:rsidR="00CE0382" w:rsidRDefault="00CE0382" w:rsidP="00CE0382">
            <w:pPr>
              <w:contextualSpacing/>
              <w:rPr>
                <w:rFonts w:ascii="Calibri" w:eastAsia="Calibri" w:hAnsi="Calibri" w:cs="Tahoma"/>
                <w:sz w:val="20"/>
                <w:szCs w:val="20"/>
                <w:lang w:val="hr-HR"/>
              </w:rPr>
            </w:pPr>
          </w:p>
          <w:p w:rsidR="00CE0382" w:rsidRPr="007C6B7C" w:rsidRDefault="00CE0382" w:rsidP="00CE0382">
            <w:pPr>
              <w:contextualSpacing/>
              <w:rPr>
                <w:rFonts w:ascii="Calibri" w:eastAsia="Calibri" w:hAnsi="Calibri" w:cs="Tahoma"/>
                <w:color w:val="FF0000"/>
                <w:sz w:val="20"/>
                <w:szCs w:val="20"/>
                <w:lang w:val="hr-HR"/>
              </w:rPr>
            </w:pPr>
            <w:r>
              <w:rPr>
                <w:rFonts w:ascii="Calibri" w:eastAsia="Calibri" w:hAnsi="Calibri" w:cs="Tahoma"/>
                <w:sz w:val="20"/>
                <w:szCs w:val="20"/>
                <w:lang w:val="hr-HR"/>
              </w:rPr>
              <w:t>Redovni sastanci timova</w:t>
            </w:r>
          </w:p>
        </w:tc>
        <w:tc>
          <w:tcPr>
            <w:tcW w:w="2370" w:type="dxa"/>
            <w:shd w:val="clear" w:color="auto" w:fill="FFFFFF" w:themeFill="background1"/>
          </w:tcPr>
          <w:p w:rsidR="00CE0382" w:rsidRDefault="00CE0382" w:rsidP="00CE0382">
            <w:pPr>
              <w:contextualSpacing/>
              <w:jc w:val="both"/>
              <w:rPr>
                <w:rFonts w:ascii="Calibri" w:eastAsia="Calibri" w:hAnsi="Calibri" w:cs="Tahoma"/>
                <w:sz w:val="20"/>
                <w:szCs w:val="20"/>
                <w:lang w:val="hr-HR"/>
              </w:rPr>
            </w:pPr>
            <w:r>
              <w:rPr>
                <w:rFonts w:ascii="Calibri" w:eastAsia="Calibri" w:hAnsi="Calibri" w:cs="Tahoma"/>
                <w:sz w:val="20"/>
                <w:szCs w:val="20"/>
                <w:lang w:val="hr-HR"/>
              </w:rPr>
              <w:t>April 2018.</w:t>
            </w:r>
          </w:p>
          <w:p w:rsidR="00CE0382" w:rsidRDefault="00CE0382" w:rsidP="00CE0382">
            <w:pPr>
              <w:contextualSpacing/>
              <w:jc w:val="both"/>
              <w:rPr>
                <w:rFonts w:ascii="Calibri" w:eastAsia="Calibri" w:hAnsi="Calibri" w:cs="Tahoma"/>
                <w:sz w:val="20"/>
                <w:szCs w:val="20"/>
                <w:lang w:val="hr-HR"/>
              </w:rPr>
            </w:pPr>
          </w:p>
          <w:p w:rsidR="00CE0382" w:rsidRDefault="00CE0382" w:rsidP="00CE0382">
            <w:pPr>
              <w:contextualSpacing/>
              <w:jc w:val="both"/>
              <w:rPr>
                <w:rFonts w:ascii="Calibri" w:eastAsia="Calibri" w:hAnsi="Calibri" w:cs="Tahoma"/>
                <w:sz w:val="20"/>
                <w:szCs w:val="20"/>
                <w:lang w:val="hr-HR"/>
              </w:rPr>
            </w:pPr>
          </w:p>
          <w:p w:rsidR="00CE0382" w:rsidRDefault="00CE0382" w:rsidP="00CE0382">
            <w:pPr>
              <w:contextualSpacing/>
              <w:jc w:val="both"/>
              <w:rPr>
                <w:rFonts w:ascii="Calibri" w:eastAsia="Calibri" w:hAnsi="Calibri" w:cs="Tahoma"/>
                <w:sz w:val="20"/>
                <w:szCs w:val="20"/>
                <w:lang w:val="hr-HR"/>
              </w:rPr>
            </w:pPr>
          </w:p>
          <w:p w:rsidR="00CE0382" w:rsidRDefault="00CE0382" w:rsidP="00CE0382">
            <w:pPr>
              <w:contextualSpacing/>
              <w:jc w:val="both"/>
              <w:rPr>
                <w:rFonts w:ascii="Calibri" w:eastAsia="Calibri" w:hAnsi="Calibri" w:cs="Tahoma"/>
                <w:sz w:val="20"/>
                <w:szCs w:val="20"/>
                <w:lang w:val="hr-HR"/>
              </w:rPr>
            </w:pPr>
            <w:r>
              <w:rPr>
                <w:rFonts w:ascii="Calibri" w:eastAsia="Calibri" w:hAnsi="Calibri" w:cs="Tahoma"/>
                <w:sz w:val="20"/>
                <w:szCs w:val="20"/>
                <w:lang w:val="hr-HR"/>
              </w:rPr>
              <w:t>Maj 2018.</w:t>
            </w:r>
          </w:p>
          <w:p w:rsidR="00CE0382" w:rsidRDefault="00CE0382" w:rsidP="00CE0382">
            <w:pPr>
              <w:contextualSpacing/>
              <w:jc w:val="both"/>
              <w:rPr>
                <w:rFonts w:ascii="Calibri" w:eastAsia="Calibri" w:hAnsi="Calibri" w:cs="Tahoma"/>
                <w:sz w:val="20"/>
                <w:szCs w:val="20"/>
                <w:lang w:val="hr-HR"/>
              </w:rPr>
            </w:pPr>
          </w:p>
          <w:p w:rsidR="00CE0382" w:rsidRDefault="00CE0382" w:rsidP="00CE0382">
            <w:pPr>
              <w:contextualSpacing/>
              <w:jc w:val="both"/>
              <w:rPr>
                <w:rFonts w:ascii="Calibri" w:eastAsia="Calibri" w:hAnsi="Calibri" w:cs="Tahoma"/>
                <w:sz w:val="20"/>
                <w:szCs w:val="20"/>
                <w:lang w:val="hr-HR"/>
              </w:rPr>
            </w:pPr>
          </w:p>
          <w:p w:rsidR="00CE0382" w:rsidRDefault="00CE0382" w:rsidP="00CE0382">
            <w:pPr>
              <w:contextualSpacing/>
              <w:jc w:val="both"/>
              <w:rPr>
                <w:rFonts w:ascii="Calibri" w:eastAsia="Calibri" w:hAnsi="Calibri" w:cs="Tahoma"/>
                <w:sz w:val="20"/>
                <w:szCs w:val="20"/>
                <w:lang w:val="hr-HR"/>
              </w:rPr>
            </w:pPr>
          </w:p>
          <w:p w:rsidR="00CE0382" w:rsidRDefault="00CE0382" w:rsidP="00CE0382">
            <w:pPr>
              <w:contextualSpacing/>
              <w:jc w:val="both"/>
              <w:rPr>
                <w:rFonts w:ascii="Calibri" w:eastAsia="Calibri" w:hAnsi="Calibri" w:cs="Tahoma"/>
                <w:sz w:val="20"/>
                <w:szCs w:val="20"/>
                <w:lang w:val="hr-HR"/>
              </w:rPr>
            </w:pPr>
            <w:r>
              <w:rPr>
                <w:rFonts w:ascii="Calibri" w:eastAsia="Calibri" w:hAnsi="Calibri" w:cs="Tahoma"/>
                <w:sz w:val="20"/>
                <w:szCs w:val="20"/>
                <w:lang w:val="hr-HR"/>
              </w:rPr>
              <w:t>Juli – August 2018.</w:t>
            </w:r>
          </w:p>
          <w:p w:rsidR="00CE0382" w:rsidRDefault="00CE0382" w:rsidP="00CE0382">
            <w:pPr>
              <w:contextualSpacing/>
              <w:jc w:val="both"/>
              <w:rPr>
                <w:rFonts w:ascii="Calibri" w:eastAsia="Calibri" w:hAnsi="Calibri" w:cs="Tahoma"/>
                <w:sz w:val="20"/>
                <w:szCs w:val="20"/>
                <w:lang w:val="hr-HR"/>
              </w:rPr>
            </w:pPr>
          </w:p>
          <w:p w:rsidR="00CE0382" w:rsidRDefault="00CE0382" w:rsidP="00CE0382">
            <w:pPr>
              <w:contextualSpacing/>
              <w:jc w:val="both"/>
              <w:rPr>
                <w:rFonts w:ascii="Calibri" w:eastAsia="Calibri" w:hAnsi="Calibri" w:cs="Tahoma"/>
                <w:sz w:val="20"/>
                <w:szCs w:val="20"/>
                <w:lang w:val="hr-HR"/>
              </w:rPr>
            </w:pPr>
          </w:p>
          <w:p w:rsidR="00CE0382" w:rsidRDefault="00CE0382" w:rsidP="00CE0382">
            <w:pPr>
              <w:contextualSpacing/>
              <w:jc w:val="both"/>
              <w:rPr>
                <w:rFonts w:ascii="Calibri" w:eastAsia="Calibri" w:hAnsi="Calibri" w:cs="Tahoma"/>
                <w:sz w:val="20"/>
                <w:szCs w:val="20"/>
                <w:lang w:val="hr-HR"/>
              </w:rPr>
            </w:pPr>
          </w:p>
          <w:p w:rsidR="00CE0382" w:rsidRDefault="00CE0382" w:rsidP="00CE0382">
            <w:pPr>
              <w:contextualSpacing/>
              <w:jc w:val="both"/>
              <w:rPr>
                <w:rFonts w:ascii="Calibri" w:eastAsia="Calibri" w:hAnsi="Calibri" w:cs="Tahoma"/>
                <w:sz w:val="20"/>
                <w:szCs w:val="20"/>
                <w:lang w:val="hr-HR"/>
              </w:rPr>
            </w:pPr>
          </w:p>
          <w:p w:rsidR="00CE0382" w:rsidRDefault="00CE0382" w:rsidP="00CE0382">
            <w:pPr>
              <w:contextualSpacing/>
              <w:jc w:val="both"/>
              <w:rPr>
                <w:rFonts w:ascii="Calibri" w:eastAsia="Calibri" w:hAnsi="Calibri" w:cs="Tahoma"/>
                <w:sz w:val="20"/>
                <w:szCs w:val="20"/>
                <w:lang w:val="hr-HR"/>
              </w:rPr>
            </w:pPr>
            <w:r>
              <w:rPr>
                <w:rFonts w:ascii="Calibri" w:eastAsia="Calibri" w:hAnsi="Calibri" w:cs="Tahoma"/>
                <w:sz w:val="20"/>
                <w:szCs w:val="20"/>
                <w:lang w:val="hr-HR"/>
              </w:rPr>
              <w:t>Septembar 2018.</w:t>
            </w:r>
          </w:p>
          <w:p w:rsidR="00CE0382" w:rsidRDefault="00CE0382" w:rsidP="00CE0382">
            <w:pPr>
              <w:contextualSpacing/>
              <w:jc w:val="both"/>
              <w:rPr>
                <w:rFonts w:ascii="Calibri" w:eastAsia="Calibri" w:hAnsi="Calibri" w:cs="Tahoma"/>
                <w:sz w:val="20"/>
                <w:szCs w:val="20"/>
                <w:lang w:val="hr-HR"/>
              </w:rPr>
            </w:pPr>
          </w:p>
          <w:p w:rsidR="00CE0382" w:rsidRDefault="00CE0382" w:rsidP="00CE0382">
            <w:pPr>
              <w:contextualSpacing/>
              <w:jc w:val="both"/>
              <w:rPr>
                <w:rFonts w:ascii="Calibri" w:eastAsia="Calibri" w:hAnsi="Calibri" w:cs="Tahoma"/>
                <w:sz w:val="20"/>
                <w:szCs w:val="20"/>
                <w:lang w:val="hr-HR"/>
              </w:rPr>
            </w:pPr>
          </w:p>
          <w:p w:rsidR="00CE0382" w:rsidRDefault="00CE0382" w:rsidP="00CE0382">
            <w:pPr>
              <w:contextualSpacing/>
              <w:jc w:val="both"/>
              <w:rPr>
                <w:rFonts w:ascii="Calibri" w:eastAsia="Calibri" w:hAnsi="Calibri" w:cs="Tahoma"/>
                <w:sz w:val="20"/>
                <w:szCs w:val="20"/>
                <w:lang w:val="hr-HR"/>
              </w:rPr>
            </w:pPr>
          </w:p>
          <w:p w:rsidR="00CE0382" w:rsidRDefault="00CE0382" w:rsidP="00CE0382">
            <w:pPr>
              <w:contextualSpacing/>
              <w:jc w:val="both"/>
              <w:rPr>
                <w:rFonts w:ascii="Calibri" w:eastAsia="Calibri" w:hAnsi="Calibri" w:cs="Tahoma"/>
                <w:sz w:val="20"/>
                <w:szCs w:val="20"/>
                <w:lang w:val="hr-HR"/>
              </w:rPr>
            </w:pPr>
            <w:r>
              <w:rPr>
                <w:rFonts w:ascii="Calibri" w:eastAsia="Calibri" w:hAnsi="Calibri" w:cs="Tahoma"/>
                <w:sz w:val="20"/>
                <w:szCs w:val="20"/>
                <w:lang w:val="hr-HR"/>
              </w:rPr>
              <w:t>Oktobar 2018.</w:t>
            </w:r>
          </w:p>
          <w:p w:rsidR="00CE0382" w:rsidRDefault="00CE0382" w:rsidP="00CE0382">
            <w:pPr>
              <w:contextualSpacing/>
              <w:jc w:val="both"/>
              <w:rPr>
                <w:rFonts w:ascii="Calibri" w:eastAsia="Calibri" w:hAnsi="Calibri" w:cs="Tahoma"/>
                <w:sz w:val="20"/>
                <w:szCs w:val="20"/>
                <w:lang w:val="hr-HR"/>
              </w:rPr>
            </w:pPr>
          </w:p>
          <w:p w:rsidR="00CE0382" w:rsidRDefault="00CE0382" w:rsidP="00CE0382">
            <w:pPr>
              <w:contextualSpacing/>
              <w:jc w:val="both"/>
              <w:rPr>
                <w:rFonts w:ascii="Calibri" w:eastAsia="Calibri" w:hAnsi="Calibri" w:cs="Tahoma"/>
                <w:sz w:val="20"/>
                <w:szCs w:val="20"/>
                <w:lang w:val="hr-HR"/>
              </w:rPr>
            </w:pPr>
          </w:p>
          <w:p w:rsidR="00CE0382" w:rsidRDefault="00CE0382" w:rsidP="00CE0382">
            <w:pPr>
              <w:contextualSpacing/>
              <w:jc w:val="both"/>
              <w:rPr>
                <w:rFonts w:ascii="Calibri" w:eastAsia="Calibri" w:hAnsi="Calibri" w:cs="Tahoma"/>
                <w:sz w:val="20"/>
                <w:szCs w:val="20"/>
                <w:lang w:val="hr-HR"/>
              </w:rPr>
            </w:pPr>
          </w:p>
          <w:p w:rsidR="00CE0382" w:rsidRDefault="00CE0382" w:rsidP="00CE0382">
            <w:pPr>
              <w:contextualSpacing/>
              <w:jc w:val="both"/>
              <w:rPr>
                <w:rFonts w:ascii="Calibri" w:eastAsia="Calibri" w:hAnsi="Calibri" w:cs="Tahoma"/>
                <w:sz w:val="20"/>
                <w:szCs w:val="20"/>
                <w:lang w:val="hr-HR"/>
              </w:rPr>
            </w:pPr>
          </w:p>
          <w:p w:rsidR="00CE0382" w:rsidRPr="00F5662F" w:rsidRDefault="00CE0382" w:rsidP="00CE0382">
            <w:pPr>
              <w:contextualSpacing/>
              <w:jc w:val="both"/>
              <w:rPr>
                <w:rFonts w:ascii="Calibri" w:eastAsia="Calibri" w:hAnsi="Calibri" w:cs="Tahoma"/>
                <w:sz w:val="20"/>
                <w:szCs w:val="20"/>
                <w:lang w:val="hr-HR"/>
              </w:rPr>
            </w:pPr>
            <w:r>
              <w:rPr>
                <w:rFonts w:ascii="Calibri" w:eastAsia="Calibri" w:hAnsi="Calibri" w:cs="Tahoma"/>
                <w:sz w:val="20"/>
                <w:szCs w:val="20"/>
                <w:lang w:val="hr-HR"/>
              </w:rPr>
              <w:t>2018.-2019.</w:t>
            </w:r>
          </w:p>
        </w:tc>
        <w:tc>
          <w:tcPr>
            <w:tcW w:w="2370" w:type="dxa"/>
            <w:shd w:val="clear" w:color="auto" w:fill="FFFFFF" w:themeFill="background1"/>
          </w:tcPr>
          <w:p w:rsidR="00CE0382" w:rsidRDefault="00CE0382" w:rsidP="00CE0382">
            <w:pPr>
              <w:contextualSpacing/>
              <w:rPr>
                <w:rFonts w:ascii="Calibri" w:eastAsia="Calibri" w:hAnsi="Calibri" w:cs="Tahoma"/>
                <w:sz w:val="20"/>
                <w:szCs w:val="20"/>
                <w:lang w:val="hr-HR"/>
              </w:rPr>
            </w:pPr>
            <w:r>
              <w:rPr>
                <w:rFonts w:ascii="Calibri" w:eastAsia="Calibri" w:hAnsi="Calibri" w:cs="Tahoma"/>
                <w:sz w:val="20"/>
                <w:szCs w:val="20"/>
                <w:lang w:val="hr-HR"/>
              </w:rPr>
              <w:t>Upravni odbor VMGT</w:t>
            </w:r>
          </w:p>
          <w:p w:rsidR="00CE0382" w:rsidRDefault="00CE0382" w:rsidP="00CE0382">
            <w:pPr>
              <w:contextualSpacing/>
              <w:rPr>
                <w:rFonts w:ascii="Calibri" w:eastAsia="Calibri" w:hAnsi="Calibri" w:cs="Tahoma"/>
                <w:sz w:val="20"/>
                <w:szCs w:val="20"/>
                <w:lang w:val="hr-HR"/>
              </w:rPr>
            </w:pPr>
          </w:p>
          <w:p w:rsidR="00CE0382" w:rsidRDefault="00CE0382" w:rsidP="00CE0382">
            <w:pPr>
              <w:contextualSpacing/>
              <w:rPr>
                <w:rFonts w:ascii="Calibri" w:eastAsia="Calibri" w:hAnsi="Calibri" w:cs="Tahoma"/>
                <w:sz w:val="20"/>
                <w:szCs w:val="20"/>
                <w:lang w:val="hr-HR"/>
              </w:rPr>
            </w:pPr>
          </w:p>
          <w:p w:rsidR="00CE0382" w:rsidRDefault="00CE0382" w:rsidP="00CE0382">
            <w:pPr>
              <w:contextualSpacing/>
              <w:rPr>
                <w:rFonts w:ascii="Calibri" w:eastAsia="Calibri" w:hAnsi="Calibri" w:cs="Tahoma"/>
                <w:sz w:val="20"/>
                <w:szCs w:val="20"/>
                <w:lang w:val="hr-HR"/>
              </w:rPr>
            </w:pPr>
          </w:p>
          <w:p w:rsidR="00CE0382" w:rsidRDefault="00CE0382" w:rsidP="00CE0382">
            <w:pPr>
              <w:contextualSpacing/>
              <w:rPr>
                <w:rFonts w:ascii="Calibri" w:eastAsia="Calibri" w:hAnsi="Calibri" w:cs="Tahoma"/>
                <w:sz w:val="20"/>
                <w:szCs w:val="20"/>
                <w:lang w:val="hr-HR"/>
              </w:rPr>
            </w:pPr>
            <w:r>
              <w:rPr>
                <w:rFonts w:ascii="Calibri" w:eastAsia="Calibri" w:hAnsi="Calibri" w:cs="Tahoma"/>
                <w:sz w:val="20"/>
                <w:szCs w:val="20"/>
                <w:lang w:val="hr-HR"/>
              </w:rPr>
              <w:t>Upravni odbor VMGT</w:t>
            </w:r>
          </w:p>
          <w:p w:rsidR="00CE0382" w:rsidRDefault="00CE0382" w:rsidP="00CE0382">
            <w:pPr>
              <w:contextualSpacing/>
              <w:rPr>
                <w:rFonts w:ascii="Calibri" w:eastAsia="Calibri" w:hAnsi="Calibri" w:cs="Tahoma"/>
                <w:sz w:val="20"/>
                <w:szCs w:val="20"/>
                <w:lang w:val="hr-HR"/>
              </w:rPr>
            </w:pPr>
          </w:p>
          <w:p w:rsidR="00CE0382" w:rsidRDefault="00CE0382" w:rsidP="00CE0382">
            <w:pPr>
              <w:contextualSpacing/>
              <w:rPr>
                <w:rFonts w:ascii="Calibri" w:eastAsia="Calibri" w:hAnsi="Calibri" w:cs="Tahoma"/>
                <w:sz w:val="20"/>
                <w:szCs w:val="20"/>
                <w:lang w:val="hr-HR"/>
              </w:rPr>
            </w:pPr>
          </w:p>
          <w:p w:rsidR="00CE0382" w:rsidRDefault="00CE0382" w:rsidP="00CE0382">
            <w:pPr>
              <w:contextualSpacing/>
              <w:rPr>
                <w:rFonts w:ascii="Calibri" w:eastAsia="Calibri" w:hAnsi="Calibri" w:cs="Tahoma"/>
                <w:sz w:val="20"/>
                <w:szCs w:val="20"/>
                <w:lang w:val="hr-HR"/>
              </w:rPr>
            </w:pPr>
          </w:p>
          <w:p w:rsidR="00CE0382" w:rsidRDefault="00CE0382" w:rsidP="00CE0382">
            <w:pPr>
              <w:contextualSpacing/>
              <w:rPr>
                <w:rFonts w:ascii="Calibri" w:eastAsia="Calibri" w:hAnsi="Calibri" w:cs="Tahoma"/>
                <w:sz w:val="20"/>
                <w:szCs w:val="20"/>
                <w:lang w:val="hr-HR"/>
              </w:rPr>
            </w:pPr>
            <w:r>
              <w:rPr>
                <w:rFonts w:ascii="Calibri" w:eastAsia="Calibri" w:hAnsi="Calibri" w:cs="Tahoma"/>
                <w:sz w:val="20"/>
                <w:szCs w:val="20"/>
                <w:lang w:val="hr-HR"/>
              </w:rPr>
              <w:t>Upravni odbor VMGT</w:t>
            </w:r>
          </w:p>
          <w:p w:rsidR="00CE0382" w:rsidRDefault="00CE0382" w:rsidP="00CE0382">
            <w:pPr>
              <w:contextualSpacing/>
              <w:rPr>
                <w:rFonts w:ascii="Calibri" w:eastAsia="Calibri" w:hAnsi="Calibri" w:cs="Tahoma"/>
                <w:sz w:val="20"/>
                <w:szCs w:val="20"/>
                <w:lang w:val="hr-HR"/>
              </w:rPr>
            </w:pPr>
          </w:p>
          <w:p w:rsidR="00CE0382" w:rsidRDefault="00CE0382" w:rsidP="00CE0382">
            <w:pPr>
              <w:contextualSpacing/>
              <w:rPr>
                <w:rFonts w:ascii="Calibri" w:eastAsia="Calibri" w:hAnsi="Calibri" w:cs="Tahoma"/>
                <w:sz w:val="20"/>
                <w:szCs w:val="20"/>
                <w:lang w:val="hr-HR"/>
              </w:rPr>
            </w:pPr>
          </w:p>
          <w:p w:rsidR="00CE0382" w:rsidRDefault="00CE0382" w:rsidP="00CE0382">
            <w:pPr>
              <w:contextualSpacing/>
              <w:rPr>
                <w:rFonts w:ascii="Calibri" w:eastAsia="Calibri" w:hAnsi="Calibri" w:cs="Tahoma"/>
                <w:sz w:val="20"/>
                <w:szCs w:val="20"/>
                <w:lang w:val="hr-HR"/>
              </w:rPr>
            </w:pPr>
          </w:p>
          <w:p w:rsidR="00CE0382" w:rsidRDefault="00CE0382" w:rsidP="00CE0382">
            <w:pPr>
              <w:contextualSpacing/>
              <w:rPr>
                <w:rFonts w:ascii="Calibri" w:eastAsia="Calibri" w:hAnsi="Calibri" w:cs="Tahoma"/>
                <w:sz w:val="20"/>
                <w:szCs w:val="20"/>
                <w:lang w:val="hr-HR"/>
              </w:rPr>
            </w:pPr>
          </w:p>
          <w:p w:rsidR="00CE0382" w:rsidRDefault="00CE0382" w:rsidP="00CE0382">
            <w:pPr>
              <w:contextualSpacing/>
              <w:rPr>
                <w:rFonts w:ascii="Calibri" w:eastAsia="Calibri" w:hAnsi="Calibri" w:cs="Tahoma"/>
                <w:sz w:val="20"/>
                <w:szCs w:val="20"/>
                <w:lang w:val="hr-HR"/>
              </w:rPr>
            </w:pPr>
            <w:r>
              <w:rPr>
                <w:rFonts w:ascii="Calibri" w:eastAsia="Calibri" w:hAnsi="Calibri" w:cs="Tahoma"/>
                <w:sz w:val="20"/>
                <w:szCs w:val="20"/>
                <w:lang w:val="hr-HR"/>
              </w:rPr>
              <w:t>Upravni odbor VMGT</w:t>
            </w:r>
          </w:p>
          <w:p w:rsidR="00CE0382" w:rsidRDefault="00CE0382" w:rsidP="00CE0382">
            <w:pPr>
              <w:contextualSpacing/>
              <w:rPr>
                <w:rFonts w:ascii="Calibri" w:eastAsia="Calibri" w:hAnsi="Calibri" w:cs="Tahoma"/>
                <w:sz w:val="20"/>
                <w:szCs w:val="20"/>
                <w:lang w:val="hr-HR"/>
              </w:rPr>
            </w:pPr>
          </w:p>
          <w:p w:rsidR="00CE0382" w:rsidRDefault="00CE0382" w:rsidP="00CE0382">
            <w:pPr>
              <w:contextualSpacing/>
              <w:rPr>
                <w:rFonts w:ascii="Calibri" w:eastAsia="Calibri" w:hAnsi="Calibri" w:cs="Tahoma"/>
                <w:sz w:val="20"/>
                <w:szCs w:val="20"/>
                <w:lang w:val="hr-HR"/>
              </w:rPr>
            </w:pPr>
          </w:p>
          <w:p w:rsidR="00CE0382" w:rsidRDefault="00CE0382" w:rsidP="00CE0382">
            <w:pPr>
              <w:contextualSpacing/>
              <w:rPr>
                <w:rFonts w:ascii="Calibri" w:eastAsia="Calibri" w:hAnsi="Calibri" w:cs="Tahoma"/>
                <w:sz w:val="20"/>
                <w:szCs w:val="20"/>
                <w:lang w:val="hr-HR"/>
              </w:rPr>
            </w:pPr>
          </w:p>
          <w:p w:rsidR="00CE0382" w:rsidRDefault="00CE0382" w:rsidP="00CE0382">
            <w:pPr>
              <w:contextualSpacing/>
              <w:rPr>
                <w:rFonts w:ascii="Calibri" w:eastAsia="Calibri" w:hAnsi="Calibri" w:cs="Tahoma"/>
                <w:sz w:val="20"/>
                <w:szCs w:val="20"/>
                <w:lang w:val="hr-HR"/>
              </w:rPr>
            </w:pPr>
            <w:r>
              <w:rPr>
                <w:rFonts w:ascii="Calibri" w:eastAsia="Calibri" w:hAnsi="Calibri" w:cs="Tahoma"/>
                <w:sz w:val="20"/>
                <w:szCs w:val="20"/>
                <w:lang w:val="hr-HR"/>
              </w:rPr>
              <w:t>Upravni odbor VMGT</w:t>
            </w:r>
          </w:p>
          <w:p w:rsidR="00CE0382" w:rsidRDefault="00CE0382" w:rsidP="00CE0382">
            <w:pPr>
              <w:contextualSpacing/>
              <w:rPr>
                <w:rFonts w:ascii="Calibri" w:eastAsia="Calibri" w:hAnsi="Calibri" w:cs="Tahoma"/>
                <w:sz w:val="20"/>
                <w:szCs w:val="20"/>
                <w:lang w:val="hr-HR"/>
              </w:rPr>
            </w:pPr>
            <w:r>
              <w:rPr>
                <w:rFonts w:ascii="Calibri" w:eastAsia="Calibri" w:hAnsi="Calibri" w:cs="Tahoma"/>
                <w:sz w:val="20"/>
                <w:szCs w:val="20"/>
                <w:lang w:val="hr-HR"/>
              </w:rPr>
              <w:t>Predsjednik/ca UO</w:t>
            </w:r>
          </w:p>
          <w:p w:rsidR="00CE0382" w:rsidRDefault="00CE0382" w:rsidP="00CE0382">
            <w:pPr>
              <w:contextualSpacing/>
              <w:rPr>
                <w:rFonts w:ascii="Calibri" w:eastAsia="Calibri" w:hAnsi="Calibri" w:cs="Tahoma"/>
                <w:sz w:val="20"/>
                <w:szCs w:val="20"/>
                <w:lang w:val="hr-HR"/>
              </w:rPr>
            </w:pPr>
          </w:p>
          <w:p w:rsidR="00CE0382" w:rsidRDefault="00CE0382" w:rsidP="00CE0382">
            <w:pPr>
              <w:contextualSpacing/>
              <w:rPr>
                <w:rFonts w:ascii="Calibri" w:eastAsia="Calibri" w:hAnsi="Calibri" w:cs="Tahoma"/>
                <w:sz w:val="20"/>
                <w:szCs w:val="20"/>
                <w:lang w:val="hr-HR"/>
              </w:rPr>
            </w:pPr>
          </w:p>
          <w:p w:rsidR="00CE0382" w:rsidRDefault="00CE0382" w:rsidP="00CE0382">
            <w:pPr>
              <w:contextualSpacing/>
              <w:rPr>
                <w:rFonts w:ascii="Calibri" w:eastAsia="Calibri" w:hAnsi="Calibri" w:cs="Tahoma"/>
                <w:sz w:val="20"/>
                <w:szCs w:val="20"/>
                <w:lang w:val="hr-HR"/>
              </w:rPr>
            </w:pPr>
          </w:p>
          <w:p w:rsidR="00CE0382" w:rsidRDefault="00CE0382" w:rsidP="00CE0382">
            <w:pPr>
              <w:contextualSpacing/>
              <w:rPr>
                <w:rFonts w:ascii="Calibri" w:eastAsia="Calibri" w:hAnsi="Calibri" w:cs="Tahoma"/>
                <w:sz w:val="20"/>
                <w:szCs w:val="20"/>
                <w:lang w:val="hr-HR"/>
              </w:rPr>
            </w:pPr>
            <w:r>
              <w:rPr>
                <w:rFonts w:ascii="Calibri" w:eastAsia="Calibri" w:hAnsi="Calibri" w:cs="Tahoma"/>
                <w:sz w:val="20"/>
                <w:szCs w:val="20"/>
                <w:lang w:val="hr-HR"/>
              </w:rPr>
              <w:t>Voditelji timova</w:t>
            </w:r>
          </w:p>
        </w:tc>
        <w:tc>
          <w:tcPr>
            <w:tcW w:w="2370" w:type="dxa"/>
            <w:shd w:val="clear" w:color="auto" w:fill="FFFFFF" w:themeFill="background1"/>
          </w:tcPr>
          <w:p w:rsidR="00CE0382" w:rsidRDefault="00CE0382" w:rsidP="00CE0382">
            <w:pPr>
              <w:contextualSpacing/>
              <w:jc w:val="right"/>
              <w:rPr>
                <w:rFonts w:ascii="Calibri" w:eastAsia="Calibri" w:hAnsi="Calibri" w:cs="Tahoma"/>
                <w:sz w:val="20"/>
                <w:szCs w:val="20"/>
                <w:lang w:val="hr-HR"/>
              </w:rPr>
            </w:pPr>
            <w:r>
              <w:rPr>
                <w:rFonts w:ascii="Calibri" w:eastAsia="Calibri" w:hAnsi="Calibri" w:cs="Tahoma"/>
                <w:sz w:val="20"/>
                <w:szCs w:val="20"/>
                <w:lang w:val="hr-HR"/>
              </w:rPr>
              <w:t>0 KM</w:t>
            </w:r>
          </w:p>
          <w:p w:rsidR="00CE0382" w:rsidRDefault="00CE0382" w:rsidP="00CE0382">
            <w:pPr>
              <w:contextualSpacing/>
              <w:jc w:val="right"/>
              <w:rPr>
                <w:rFonts w:ascii="Calibri" w:eastAsia="Calibri" w:hAnsi="Calibri" w:cs="Tahoma"/>
                <w:sz w:val="20"/>
                <w:szCs w:val="20"/>
                <w:lang w:val="hr-HR"/>
              </w:rPr>
            </w:pPr>
          </w:p>
          <w:p w:rsidR="00CE0382" w:rsidRDefault="00CE0382" w:rsidP="00CE0382">
            <w:pPr>
              <w:contextualSpacing/>
              <w:jc w:val="right"/>
              <w:rPr>
                <w:rFonts w:ascii="Calibri" w:eastAsia="Calibri" w:hAnsi="Calibri" w:cs="Tahoma"/>
                <w:sz w:val="20"/>
                <w:szCs w:val="20"/>
                <w:lang w:val="hr-HR"/>
              </w:rPr>
            </w:pPr>
          </w:p>
          <w:p w:rsidR="00CE0382" w:rsidRDefault="00CE0382" w:rsidP="00CE0382">
            <w:pPr>
              <w:contextualSpacing/>
              <w:jc w:val="right"/>
              <w:rPr>
                <w:rFonts w:ascii="Calibri" w:eastAsia="Calibri" w:hAnsi="Calibri" w:cs="Tahoma"/>
                <w:sz w:val="20"/>
                <w:szCs w:val="20"/>
                <w:lang w:val="hr-HR"/>
              </w:rPr>
            </w:pPr>
          </w:p>
          <w:p w:rsidR="00CE0382" w:rsidRDefault="00CE0382" w:rsidP="00CE0382">
            <w:pPr>
              <w:contextualSpacing/>
              <w:jc w:val="right"/>
              <w:rPr>
                <w:rFonts w:ascii="Calibri" w:eastAsia="Calibri" w:hAnsi="Calibri" w:cs="Tahoma"/>
                <w:sz w:val="20"/>
                <w:szCs w:val="20"/>
                <w:lang w:val="hr-HR"/>
              </w:rPr>
            </w:pPr>
            <w:r>
              <w:rPr>
                <w:rFonts w:ascii="Calibri" w:eastAsia="Calibri" w:hAnsi="Calibri" w:cs="Tahoma"/>
                <w:sz w:val="20"/>
                <w:szCs w:val="20"/>
                <w:lang w:val="hr-HR"/>
              </w:rPr>
              <w:t>0 KM</w:t>
            </w:r>
          </w:p>
          <w:p w:rsidR="00CE0382" w:rsidRDefault="00CE0382" w:rsidP="00CE0382">
            <w:pPr>
              <w:contextualSpacing/>
              <w:jc w:val="right"/>
              <w:rPr>
                <w:rFonts w:ascii="Calibri" w:eastAsia="Calibri" w:hAnsi="Calibri" w:cs="Tahoma"/>
                <w:sz w:val="20"/>
                <w:szCs w:val="20"/>
                <w:lang w:val="hr-HR"/>
              </w:rPr>
            </w:pPr>
          </w:p>
          <w:p w:rsidR="00CE0382" w:rsidRDefault="00CE0382" w:rsidP="00CE0382">
            <w:pPr>
              <w:contextualSpacing/>
              <w:jc w:val="right"/>
              <w:rPr>
                <w:rFonts w:ascii="Calibri" w:eastAsia="Calibri" w:hAnsi="Calibri" w:cs="Tahoma"/>
                <w:sz w:val="20"/>
                <w:szCs w:val="20"/>
                <w:lang w:val="hr-HR"/>
              </w:rPr>
            </w:pPr>
          </w:p>
          <w:p w:rsidR="00CE0382" w:rsidRDefault="00CE0382" w:rsidP="00CE0382">
            <w:pPr>
              <w:contextualSpacing/>
              <w:jc w:val="right"/>
              <w:rPr>
                <w:rFonts w:ascii="Calibri" w:eastAsia="Calibri" w:hAnsi="Calibri" w:cs="Tahoma"/>
                <w:sz w:val="20"/>
                <w:szCs w:val="20"/>
                <w:lang w:val="hr-HR"/>
              </w:rPr>
            </w:pPr>
          </w:p>
          <w:p w:rsidR="00CE0382" w:rsidRDefault="00CE0382" w:rsidP="00CE0382">
            <w:pPr>
              <w:contextualSpacing/>
              <w:jc w:val="right"/>
              <w:rPr>
                <w:rFonts w:ascii="Calibri" w:eastAsia="Calibri" w:hAnsi="Calibri" w:cs="Tahoma"/>
                <w:sz w:val="20"/>
                <w:szCs w:val="20"/>
                <w:lang w:val="hr-HR"/>
              </w:rPr>
            </w:pPr>
            <w:r>
              <w:rPr>
                <w:rFonts w:ascii="Calibri" w:eastAsia="Calibri" w:hAnsi="Calibri" w:cs="Tahoma"/>
                <w:sz w:val="20"/>
                <w:szCs w:val="20"/>
                <w:lang w:val="hr-HR"/>
              </w:rPr>
              <w:t>0 KM</w:t>
            </w:r>
          </w:p>
          <w:p w:rsidR="00CE0382" w:rsidRDefault="00CE0382" w:rsidP="00CE0382">
            <w:pPr>
              <w:contextualSpacing/>
              <w:jc w:val="right"/>
              <w:rPr>
                <w:rFonts w:ascii="Calibri" w:eastAsia="Calibri" w:hAnsi="Calibri" w:cs="Tahoma"/>
                <w:sz w:val="20"/>
                <w:szCs w:val="20"/>
                <w:lang w:val="hr-HR"/>
              </w:rPr>
            </w:pPr>
          </w:p>
          <w:p w:rsidR="00CE0382" w:rsidRDefault="00CE0382" w:rsidP="00CE0382">
            <w:pPr>
              <w:contextualSpacing/>
              <w:jc w:val="right"/>
              <w:rPr>
                <w:rFonts w:ascii="Calibri" w:eastAsia="Calibri" w:hAnsi="Calibri" w:cs="Tahoma"/>
                <w:sz w:val="20"/>
                <w:szCs w:val="20"/>
                <w:lang w:val="hr-HR"/>
              </w:rPr>
            </w:pPr>
          </w:p>
          <w:p w:rsidR="00CE0382" w:rsidRDefault="00CE0382" w:rsidP="00CE0382">
            <w:pPr>
              <w:contextualSpacing/>
              <w:jc w:val="right"/>
              <w:rPr>
                <w:rFonts w:ascii="Calibri" w:eastAsia="Calibri" w:hAnsi="Calibri" w:cs="Tahoma"/>
                <w:sz w:val="20"/>
                <w:szCs w:val="20"/>
                <w:lang w:val="hr-HR"/>
              </w:rPr>
            </w:pPr>
          </w:p>
          <w:p w:rsidR="00CE0382" w:rsidRDefault="00CE0382" w:rsidP="00CE0382">
            <w:pPr>
              <w:contextualSpacing/>
              <w:jc w:val="right"/>
              <w:rPr>
                <w:rFonts w:ascii="Calibri" w:eastAsia="Calibri" w:hAnsi="Calibri" w:cs="Tahoma"/>
                <w:sz w:val="20"/>
                <w:szCs w:val="20"/>
                <w:lang w:val="hr-HR"/>
              </w:rPr>
            </w:pPr>
          </w:p>
          <w:p w:rsidR="00CE0382" w:rsidRDefault="00CE0382" w:rsidP="00CE0382">
            <w:pPr>
              <w:contextualSpacing/>
              <w:jc w:val="right"/>
              <w:rPr>
                <w:rFonts w:ascii="Calibri" w:eastAsia="Calibri" w:hAnsi="Calibri" w:cs="Tahoma"/>
                <w:sz w:val="20"/>
                <w:szCs w:val="20"/>
                <w:lang w:val="hr-HR"/>
              </w:rPr>
            </w:pPr>
            <w:r>
              <w:rPr>
                <w:rFonts w:ascii="Calibri" w:eastAsia="Calibri" w:hAnsi="Calibri" w:cs="Tahoma"/>
                <w:sz w:val="20"/>
                <w:szCs w:val="20"/>
                <w:lang w:val="hr-HR"/>
              </w:rPr>
              <w:t>0 KM</w:t>
            </w:r>
          </w:p>
          <w:p w:rsidR="00CE0382" w:rsidRDefault="00CE0382" w:rsidP="00CE0382">
            <w:pPr>
              <w:contextualSpacing/>
              <w:jc w:val="right"/>
              <w:rPr>
                <w:rFonts w:ascii="Calibri" w:eastAsia="Calibri" w:hAnsi="Calibri" w:cs="Tahoma"/>
                <w:sz w:val="20"/>
                <w:szCs w:val="20"/>
                <w:lang w:val="hr-HR"/>
              </w:rPr>
            </w:pPr>
          </w:p>
          <w:p w:rsidR="00CE0382" w:rsidRDefault="00CE0382" w:rsidP="00CE0382">
            <w:pPr>
              <w:contextualSpacing/>
              <w:jc w:val="right"/>
              <w:rPr>
                <w:rFonts w:ascii="Calibri" w:eastAsia="Calibri" w:hAnsi="Calibri" w:cs="Tahoma"/>
                <w:sz w:val="20"/>
                <w:szCs w:val="20"/>
                <w:lang w:val="hr-HR"/>
              </w:rPr>
            </w:pPr>
          </w:p>
          <w:p w:rsidR="00CE0382" w:rsidRDefault="00CE0382" w:rsidP="00CE0382">
            <w:pPr>
              <w:contextualSpacing/>
              <w:jc w:val="right"/>
              <w:rPr>
                <w:rFonts w:ascii="Calibri" w:eastAsia="Calibri" w:hAnsi="Calibri" w:cs="Tahoma"/>
                <w:sz w:val="20"/>
                <w:szCs w:val="20"/>
                <w:lang w:val="hr-HR"/>
              </w:rPr>
            </w:pPr>
          </w:p>
          <w:p w:rsidR="00CE0382" w:rsidRDefault="00CE0382" w:rsidP="00CE0382">
            <w:pPr>
              <w:contextualSpacing/>
              <w:jc w:val="right"/>
              <w:rPr>
                <w:rFonts w:ascii="Calibri" w:eastAsia="Calibri" w:hAnsi="Calibri" w:cs="Tahoma"/>
                <w:sz w:val="20"/>
                <w:szCs w:val="20"/>
                <w:lang w:val="hr-HR"/>
              </w:rPr>
            </w:pPr>
            <w:r>
              <w:rPr>
                <w:rFonts w:ascii="Calibri" w:eastAsia="Calibri" w:hAnsi="Calibri" w:cs="Tahoma"/>
                <w:sz w:val="20"/>
                <w:szCs w:val="20"/>
                <w:lang w:val="hr-HR"/>
              </w:rPr>
              <w:t>0 KM</w:t>
            </w:r>
          </w:p>
          <w:p w:rsidR="00CE0382" w:rsidRDefault="00CE0382" w:rsidP="00CE0382">
            <w:pPr>
              <w:contextualSpacing/>
              <w:jc w:val="right"/>
              <w:rPr>
                <w:rFonts w:ascii="Calibri" w:eastAsia="Calibri" w:hAnsi="Calibri" w:cs="Tahoma"/>
                <w:sz w:val="20"/>
                <w:szCs w:val="20"/>
                <w:lang w:val="hr-HR"/>
              </w:rPr>
            </w:pPr>
          </w:p>
          <w:p w:rsidR="00CE0382" w:rsidRDefault="00CE0382" w:rsidP="00CE0382">
            <w:pPr>
              <w:contextualSpacing/>
              <w:jc w:val="right"/>
              <w:rPr>
                <w:rFonts w:ascii="Calibri" w:eastAsia="Calibri" w:hAnsi="Calibri" w:cs="Tahoma"/>
                <w:sz w:val="20"/>
                <w:szCs w:val="20"/>
                <w:lang w:val="hr-HR"/>
              </w:rPr>
            </w:pPr>
          </w:p>
          <w:p w:rsidR="00CE0382" w:rsidRDefault="00CE0382" w:rsidP="00CE0382">
            <w:pPr>
              <w:contextualSpacing/>
              <w:jc w:val="right"/>
              <w:rPr>
                <w:rFonts w:ascii="Calibri" w:eastAsia="Calibri" w:hAnsi="Calibri" w:cs="Tahoma"/>
                <w:sz w:val="20"/>
                <w:szCs w:val="20"/>
                <w:lang w:val="hr-HR"/>
              </w:rPr>
            </w:pPr>
          </w:p>
          <w:p w:rsidR="00CE0382" w:rsidRDefault="00CE0382" w:rsidP="00CE0382">
            <w:pPr>
              <w:contextualSpacing/>
              <w:jc w:val="right"/>
              <w:rPr>
                <w:rFonts w:ascii="Calibri" w:eastAsia="Calibri" w:hAnsi="Calibri" w:cs="Tahoma"/>
                <w:sz w:val="20"/>
                <w:szCs w:val="20"/>
                <w:lang w:val="hr-HR"/>
              </w:rPr>
            </w:pPr>
          </w:p>
          <w:p w:rsidR="00CE0382" w:rsidRDefault="00CE0382" w:rsidP="00CE0382">
            <w:pPr>
              <w:contextualSpacing/>
              <w:jc w:val="right"/>
              <w:rPr>
                <w:rFonts w:ascii="Calibri" w:eastAsia="Calibri" w:hAnsi="Calibri" w:cs="Tahoma"/>
                <w:sz w:val="20"/>
                <w:szCs w:val="20"/>
                <w:lang w:val="hr-HR"/>
              </w:rPr>
            </w:pPr>
            <w:r>
              <w:rPr>
                <w:rFonts w:ascii="Calibri" w:eastAsia="Calibri" w:hAnsi="Calibri" w:cs="Tahoma"/>
                <w:sz w:val="20"/>
                <w:szCs w:val="20"/>
                <w:lang w:val="hr-HR"/>
              </w:rPr>
              <w:t>0 KM</w:t>
            </w:r>
          </w:p>
        </w:tc>
      </w:tr>
      <w:tr w:rsidR="00CE0382" w:rsidRPr="00402060" w:rsidTr="00CE0382">
        <w:tc>
          <w:tcPr>
            <w:tcW w:w="2370" w:type="dxa"/>
            <w:shd w:val="clear" w:color="auto" w:fill="FFFFFF" w:themeFill="background1"/>
          </w:tcPr>
          <w:p w:rsidR="00CE0382" w:rsidRPr="00402060" w:rsidRDefault="00CE0382" w:rsidP="00CE0382">
            <w:pPr>
              <w:contextualSpacing/>
              <w:rPr>
                <w:rFonts w:ascii="Calibri" w:eastAsia="Calibri" w:hAnsi="Calibri" w:cs="Tahoma"/>
                <w:b/>
                <w:i/>
                <w:sz w:val="20"/>
                <w:szCs w:val="20"/>
                <w:lang w:val="hr-HR"/>
              </w:rPr>
            </w:pPr>
            <w:proofErr w:type="spellStart"/>
            <w:r w:rsidRPr="00402060">
              <w:rPr>
                <w:b/>
                <w:i/>
                <w:sz w:val="20"/>
                <w:szCs w:val="20"/>
              </w:rPr>
              <w:t>Unaprijeđivanje</w:t>
            </w:r>
            <w:proofErr w:type="spellEnd"/>
            <w:r w:rsidRPr="00402060">
              <w:rPr>
                <w:b/>
                <w:i/>
                <w:sz w:val="20"/>
                <w:szCs w:val="20"/>
              </w:rPr>
              <w:t xml:space="preserve"> </w:t>
            </w:r>
            <w:proofErr w:type="spellStart"/>
            <w:r w:rsidRPr="00402060">
              <w:rPr>
                <w:b/>
                <w:i/>
                <w:sz w:val="20"/>
                <w:szCs w:val="20"/>
              </w:rPr>
              <w:t>komunikacije</w:t>
            </w:r>
            <w:proofErr w:type="spellEnd"/>
            <w:r w:rsidRPr="00402060">
              <w:rPr>
                <w:b/>
                <w:i/>
                <w:sz w:val="20"/>
                <w:szCs w:val="20"/>
              </w:rPr>
              <w:t xml:space="preserve"> </w:t>
            </w:r>
            <w:proofErr w:type="spellStart"/>
            <w:r>
              <w:rPr>
                <w:b/>
                <w:i/>
                <w:sz w:val="20"/>
                <w:szCs w:val="20"/>
              </w:rPr>
              <w:t>i</w:t>
            </w:r>
            <w:proofErr w:type="spellEnd"/>
            <w:r>
              <w:rPr>
                <w:b/>
                <w:i/>
                <w:sz w:val="20"/>
                <w:szCs w:val="20"/>
              </w:rPr>
              <w:t xml:space="preserve"> </w:t>
            </w:r>
            <w:proofErr w:type="spellStart"/>
            <w:r w:rsidRPr="00402060">
              <w:rPr>
                <w:b/>
                <w:i/>
                <w:sz w:val="20"/>
                <w:szCs w:val="20"/>
              </w:rPr>
              <w:t>partnerski</w:t>
            </w:r>
            <w:r>
              <w:rPr>
                <w:b/>
                <w:i/>
                <w:sz w:val="20"/>
                <w:szCs w:val="20"/>
              </w:rPr>
              <w:t>h</w:t>
            </w:r>
            <w:proofErr w:type="spellEnd"/>
            <w:r>
              <w:rPr>
                <w:b/>
                <w:i/>
                <w:sz w:val="20"/>
                <w:szCs w:val="20"/>
              </w:rPr>
              <w:t xml:space="preserve"> </w:t>
            </w:r>
            <w:proofErr w:type="spellStart"/>
            <w:r>
              <w:rPr>
                <w:b/>
                <w:i/>
                <w:sz w:val="20"/>
                <w:szCs w:val="20"/>
              </w:rPr>
              <w:t>odnosa</w:t>
            </w:r>
            <w:proofErr w:type="spellEnd"/>
            <w:r w:rsidRPr="00402060">
              <w:rPr>
                <w:b/>
                <w:i/>
                <w:sz w:val="20"/>
                <w:szCs w:val="20"/>
              </w:rPr>
              <w:t xml:space="preserve"> </w:t>
            </w:r>
            <w:proofErr w:type="spellStart"/>
            <w:r w:rsidRPr="00402060">
              <w:rPr>
                <w:b/>
                <w:i/>
                <w:sz w:val="20"/>
                <w:szCs w:val="20"/>
              </w:rPr>
              <w:t>unutar</w:t>
            </w:r>
            <w:proofErr w:type="spellEnd"/>
            <w:r w:rsidRPr="00402060">
              <w:rPr>
                <w:b/>
                <w:i/>
                <w:sz w:val="20"/>
                <w:szCs w:val="20"/>
              </w:rPr>
              <w:t xml:space="preserve"> VMGT  </w:t>
            </w:r>
          </w:p>
        </w:tc>
        <w:tc>
          <w:tcPr>
            <w:tcW w:w="2370" w:type="dxa"/>
            <w:shd w:val="clear" w:color="auto" w:fill="FFFFFF" w:themeFill="background1"/>
          </w:tcPr>
          <w:p w:rsidR="00CE0382" w:rsidRDefault="00CE0382" w:rsidP="00CE0382">
            <w:pPr>
              <w:rPr>
                <w:sz w:val="20"/>
                <w:szCs w:val="20"/>
              </w:rPr>
            </w:pPr>
            <w:proofErr w:type="spellStart"/>
            <w:r w:rsidRPr="00402060">
              <w:rPr>
                <w:sz w:val="20"/>
                <w:szCs w:val="20"/>
              </w:rPr>
              <w:t>Održane</w:t>
            </w:r>
            <w:proofErr w:type="spellEnd"/>
            <w:r w:rsidRPr="00402060">
              <w:rPr>
                <w:sz w:val="20"/>
                <w:szCs w:val="20"/>
              </w:rPr>
              <w:t xml:space="preserve"> </w:t>
            </w:r>
            <w:proofErr w:type="spellStart"/>
            <w:r>
              <w:rPr>
                <w:sz w:val="20"/>
                <w:szCs w:val="20"/>
              </w:rPr>
              <w:t>ukupno</w:t>
            </w:r>
            <w:proofErr w:type="spellEnd"/>
            <w:r>
              <w:rPr>
                <w:sz w:val="20"/>
                <w:szCs w:val="20"/>
              </w:rPr>
              <w:t xml:space="preserve"> 3 </w:t>
            </w:r>
            <w:proofErr w:type="spellStart"/>
            <w:r>
              <w:rPr>
                <w:sz w:val="20"/>
                <w:szCs w:val="20"/>
              </w:rPr>
              <w:t>radionice</w:t>
            </w:r>
            <w:proofErr w:type="spellEnd"/>
            <w:r>
              <w:rPr>
                <w:sz w:val="20"/>
                <w:szCs w:val="20"/>
              </w:rPr>
              <w:t xml:space="preserve"> </w:t>
            </w:r>
            <w:proofErr w:type="spellStart"/>
            <w:r>
              <w:rPr>
                <w:sz w:val="20"/>
                <w:szCs w:val="20"/>
              </w:rPr>
              <w:t>godišnje</w:t>
            </w:r>
            <w:proofErr w:type="spellEnd"/>
            <w:r>
              <w:rPr>
                <w:sz w:val="20"/>
                <w:szCs w:val="20"/>
              </w:rPr>
              <w:t xml:space="preserve"> </w:t>
            </w:r>
          </w:p>
          <w:p w:rsidR="00CE0382" w:rsidRDefault="00CE0382" w:rsidP="00CE0382">
            <w:pPr>
              <w:rPr>
                <w:sz w:val="20"/>
                <w:szCs w:val="20"/>
              </w:rPr>
            </w:pPr>
          </w:p>
          <w:p w:rsidR="00CE0382" w:rsidRDefault="00CE0382" w:rsidP="00CE0382">
            <w:pPr>
              <w:rPr>
                <w:sz w:val="20"/>
                <w:szCs w:val="20"/>
              </w:rPr>
            </w:pPr>
          </w:p>
          <w:p w:rsidR="00CE0382" w:rsidRDefault="00CE0382" w:rsidP="00CE0382">
            <w:pPr>
              <w:rPr>
                <w:sz w:val="20"/>
                <w:szCs w:val="20"/>
              </w:rPr>
            </w:pPr>
          </w:p>
          <w:p w:rsidR="00CE0382" w:rsidRDefault="00CE0382" w:rsidP="00CE0382">
            <w:pPr>
              <w:rPr>
                <w:sz w:val="20"/>
                <w:szCs w:val="20"/>
              </w:rPr>
            </w:pPr>
            <w:proofErr w:type="spellStart"/>
            <w:r w:rsidRPr="00402060">
              <w:rPr>
                <w:sz w:val="20"/>
                <w:szCs w:val="20"/>
              </w:rPr>
              <w:t>Održana</w:t>
            </w:r>
            <w:proofErr w:type="spellEnd"/>
            <w:r w:rsidRPr="00402060">
              <w:rPr>
                <w:sz w:val="20"/>
                <w:szCs w:val="20"/>
              </w:rPr>
              <w:t xml:space="preserve"> </w:t>
            </w:r>
            <w:r>
              <w:rPr>
                <w:sz w:val="20"/>
                <w:szCs w:val="20"/>
              </w:rPr>
              <w:t xml:space="preserve">2 </w:t>
            </w:r>
            <w:proofErr w:type="spellStart"/>
            <w:r>
              <w:rPr>
                <w:sz w:val="20"/>
                <w:szCs w:val="20"/>
              </w:rPr>
              <w:t>godišnje</w:t>
            </w:r>
            <w:proofErr w:type="spellEnd"/>
            <w:r>
              <w:rPr>
                <w:sz w:val="20"/>
                <w:szCs w:val="20"/>
              </w:rPr>
              <w:t xml:space="preserve"> </w:t>
            </w:r>
            <w:proofErr w:type="spellStart"/>
            <w:r>
              <w:rPr>
                <w:sz w:val="20"/>
                <w:szCs w:val="20"/>
              </w:rPr>
              <w:t>neformalna</w:t>
            </w:r>
            <w:proofErr w:type="spellEnd"/>
            <w:r>
              <w:rPr>
                <w:sz w:val="20"/>
                <w:szCs w:val="20"/>
              </w:rPr>
              <w:t xml:space="preserve"> </w:t>
            </w:r>
            <w:proofErr w:type="spellStart"/>
            <w:r>
              <w:rPr>
                <w:sz w:val="20"/>
                <w:szCs w:val="20"/>
              </w:rPr>
              <w:t>druženja</w:t>
            </w:r>
            <w:proofErr w:type="spellEnd"/>
            <w:r>
              <w:rPr>
                <w:sz w:val="20"/>
                <w:szCs w:val="20"/>
              </w:rPr>
              <w:t xml:space="preserve"> </w:t>
            </w:r>
            <w:proofErr w:type="spellStart"/>
            <w:r>
              <w:rPr>
                <w:sz w:val="20"/>
                <w:szCs w:val="20"/>
              </w:rPr>
              <w:t>za</w:t>
            </w:r>
            <w:proofErr w:type="spellEnd"/>
            <w:r>
              <w:rPr>
                <w:sz w:val="20"/>
                <w:szCs w:val="20"/>
              </w:rPr>
              <w:t xml:space="preserve"> </w:t>
            </w:r>
            <w:proofErr w:type="spellStart"/>
            <w:r>
              <w:rPr>
                <w:sz w:val="20"/>
                <w:szCs w:val="20"/>
              </w:rPr>
              <w:t>sve</w:t>
            </w:r>
            <w:proofErr w:type="spellEnd"/>
            <w:r>
              <w:rPr>
                <w:sz w:val="20"/>
                <w:szCs w:val="20"/>
              </w:rPr>
              <w:t xml:space="preserve"> </w:t>
            </w:r>
            <w:proofErr w:type="spellStart"/>
            <w:r>
              <w:rPr>
                <w:sz w:val="20"/>
                <w:szCs w:val="20"/>
              </w:rPr>
              <w:t>članove</w:t>
            </w:r>
            <w:proofErr w:type="spellEnd"/>
            <w:r>
              <w:rPr>
                <w:sz w:val="20"/>
                <w:szCs w:val="20"/>
              </w:rPr>
              <w:t xml:space="preserve"> VMGT</w:t>
            </w:r>
          </w:p>
          <w:p w:rsidR="00CE0382" w:rsidRDefault="00CE0382" w:rsidP="00CE0382">
            <w:pPr>
              <w:rPr>
                <w:sz w:val="20"/>
                <w:szCs w:val="20"/>
              </w:rPr>
            </w:pPr>
          </w:p>
          <w:p w:rsidR="00CE0382" w:rsidRPr="00402060" w:rsidRDefault="00CE0382" w:rsidP="00CE0382">
            <w:pPr>
              <w:rPr>
                <w:sz w:val="20"/>
                <w:szCs w:val="20"/>
              </w:rPr>
            </w:pPr>
            <w:proofErr w:type="spellStart"/>
            <w:r>
              <w:rPr>
                <w:sz w:val="20"/>
                <w:szCs w:val="20"/>
              </w:rPr>
              <w:t>Napisano</w:t>
            </w:r>
            <w:proofErr w:type="spellEnd"/>
            <w:r>
              <w:rPr>
                <w:sz w:val="20"/>
                <w:szCs w:val="20"/>
              </w:rPr>
              <w:t xml:space="preserve"> </w:t>
            </w:r>
            <w:proofErr w:type="spellStart"/>
            <w:r>
              <w:rPr>
                <w:sz w:val="20"/>
                <w:szCs w:val="20"/>
              </w:rPr>
              <w:t>minimalno</w:t>
            </w:r>
            <w:proofErr w:type="spellEnd"/>
            <w:r>
              <w:rPr>
                <w:sz w:val="20"/>
                <w:szCs w:val="20"/>
              </w:rPr>
              <w:t xml:space="preserve"> 2 </w:t>
            </w:r>
            <w:proofErr w:type="spellStart"/>
            <w:r>
              <w:rPr>
                <w:sz w:val="20"/>
                <w:szCs w:val="20"/>
              </w:rPr>
              <w:t>zajednička</w:t>
            </w:r>
            <w:proofErr w:type="spellEnd"/>
            <w:r>
              <w:rPr>
                <w:sz w:val="20"/>
                <w:szCs w:val="20"/>
              </w:rPr>
              <w:t xml:space="preserve"> </w:t>
            </w:r>
            <w:proofErr w:type="spellStart"/>
            <w:r>
              <w:rPr>
                <w:sz w:val="20"/>
                <w:szCs w:val="20"/>
              </w:rPr>
              <w:t>projekta</w:t>
            </w:r>
            <w:proofErr w:type="spellEnd"/>
            <w:r>
              <w:rPr>
                <w:sz w:val="20"/>
                <w:szCs w:val="20"/>
              </w:rPr>
              <w:t xml:space="preserve"> </w:t>
            </w:r>
            <w:proofErr w:type="spellStart"/>
            <w:r>
              <w:rPr>
                <w:sz w:val="20"/>
                <w:szCs w:val="20"/>
              </w:rPr>
              <w:t>na</w:t>
            </w:r>
            <w:proofErr w:type="spellEnd"/>
            <w:r>
              <w:rPr>
                <w:sz w:val="20"/>
                <w:szCs w:val="20"/>
              </w:rPr>
              <w:t xml:space="preserve"> </w:t>
            </w:r>
            <w:proofErr w:type="spellStart"/>
            <w:r>
              <w:rPr>
                <w:sz w:val="20"/>
                <w:szCs w:val="20"/>
              </w:rPr>
              <w:t>godišnjem</w:t>
            </w:r>
            <w:proofErr w:type="spellEnd"/>
            <w:r>
              <w:rPr>
                <w:sz w:val="20"/>
                <w:szCs w:val="20"/>
              </w:rPr>
              <w:t xml:space="preserve"> </w:t>
            </w:r>
            <w:proofErr w:type="spellStart"/>
            <w:r>
              <w:rPr>
                <w:sz w:val="20"/>
                <w:szCs w:val="20"/>
              </w:rPr>
              <w:t>nivou</w:t>
            </w:r>
            <w:proofErr w:type="spellEnd"/>
          </w:p>
          <w:p w:rsidR="00CE0382" w:rsidRPr="00B81400" w:rsidRDefault="00CE0382" w:rsidP="00CE0382">
            <w:pPr>
              <w:rPr>
                <w:sz w:val="20"/>
                <w:szCs w:val="20"/>
              </w:rPr>
            </w:pPr>
            <w:proofErr w:type="spellStart"/>
            <w:r>
              <w:rPr>
                <w:sz w:val="20"/>
                <w:szCs w:val="20"/>
              </w:rPr>
              <w:lastRenderedPageBreak/>
              <w:t>Kontinuirano</w:t>
            </w:r>
            <w:proofErr w:type="spellEnd"/>
            <w:r>
              <w:rPr>
                <w:sz w:val="20"/>
                <w:szCs w:val="20"/>
              </w:rPr>
              <w:t xml:space="preserve"> </w:t>
            </w:r>
            <w:proofErr w:type="spellStart"/>
            <w:r>
              <w:rPr>
                <w:sz w:val="20"/>
                <w:szCs w:val="20"/>
              </w:rPr>
              <w:t>učešće</w:t>
            </w:r>
            <w:proofErr w:type="spellEnd"/>
            <w:r>
              <w:rPr>
                <w:sz w:val="20"/>
                <w:szCs w:val="20"/>
              </w:rPr>
              <w:t xml:space="preserve"> u </w:t>
            </w:r>
            <w:proofErr w:type="spellStart"/>
            <w:r>
              <w:rPr>
                <w:sz w:val="20"/>
                <w:szCs w:val="20"/>
              </w:rPr>
              <w:t>aktivnostima</w:t>
            </w:r>
            <w:proofErr w:type="spellEnd"/>
            <w:r>
              <w:rPr>
                <w:sz w:val="20"/>
                <w:szCs w:val="20"/>
              </w:rPr>
              <w:t xml:space="preserve"> </w:t>
            </w:r>
            <w:proofErr w:type="spellStart"/>
            <w:r>
              <w:rPr>
                <w:sz w:val="20"/>
                <w:szCs w:val="20"/>
              </w:rPr>
              <w:t>drugih</w:t>
            </w:r>
            <w:proofErr w:type="spellEnd"/>
            <w:r>
              <w:rPr>
                <w:sz w:val="20"/>
                <w:szCs w:val="20"/>
              </w:rPr>
              <w:t xml:space="preserve"> </w:t>
            </w:r>
            <w:proofErr w:type="spellStart"/>
            <w:r>
              <w:rPr>
                <w:sz w:val="20"/>
                <w:szCs w:val="20"/>
              </w:rPr>
              <w:t>organizacija</w:t>
            </w:r>
            <w:proofErr w:type="spellEnd"/>
          </w:p>
        </w:tc>
        <w:tc>
          <w:tcPr>
            <w:tcW w:w="2370" w:type="dxa"/>
            <w:shd w:val="clear" w:color="auto" w:fill="FFFFFF" w:themeFill="background1"/>
          </w:tcPr>
          <w:p w:rsidR="00CE0382" w:rsidRPr="00402060" w:rsidRDefault="00CE0382" w:rsidP="00CE0382">
            <w:pPr>
              <w:rPr>
                <w:sz w:val="20"/>
                <w:szCs w:val="20"/>
              </w:rPr>
            </w:pPr>
            <w:proofErr w:type="spellStart"/>
            <w:r>
              <w:rPr>
                <w:sz w:val="20"/>
                <w:szCs w:val="20"/>
              </w:rPr>
              <w:lastRenderedPageBreak/>
              <w:t>Održati</w:t>
            </w:r>
            <w:proofErr w:type="spellEnd"/>
            <w:r>
              <w:rPr>
                <w:sz w:val="20"/>
                <w:szCs w:val="20"/>
              </w:rPr>
              <w:t xml:space="preserve"> </w:t>
            </w:r>
            <w:proofErr w:type="spellStart"/>
            <w:r>
              <w:rPr>
                <w:sz w:val="20"/>
                <w:szCs w:val="20"/>
              </w:rPr>
              <w:t>radionice</w:t>
            </w:r>
            <w:proofErr w:type="spellEnd"/>
            <w:r>
              <w:rPr>
                <w:sz w:val="20"/>
                <w:szCs w:val="20"/>
              </w:rPr>
              <w:t xml:space="preserve"> </w:t>
            </w:r>
            <w:proofErr w:type="spellStart"/>
            <w:r>
              <w:rPr>
                <w:sz w:val="20"/>
                <w:szCs w:val="20"/>
              </w:rPr>
              <w:t>na</w:t>
            </w:r>
            <w:proofErr w:type="spellEnd"/>
            <w:r>
              <w:rPr>
                <w:sz w:val="20"/>
                <w:szCs w:val="20"/>
              </w:rPr>
              <w:t xml:space="preserve"> </w:t>
            </w:r>
            <w:proofErr w:type="spellStart"/>
            <w:r>
              <w:rPr>
                <w:sz w:val="20"/>
                <w:szCs w:val="20"/>
              </w:rPr>
              <w:t>teme</w:t>
            </w:r>
            <w:proofErr w:type="spellEnd"/>
            <w:r>
              <w:rPr>
                <w:sz w:val="20"/>
                <w:szCs w:val="20"/>
              </w:rPr>
              <w:t xml:space="preserve"> (</w:t>
            </w:r>
            <w:proofErr w:type="spellStart"/>
            <w:r>
              <w:rPr>
                <w:sz w:val="20"/>
                <w:szCs w:val="20"/>
              </w:rPr>
              <w:t>npr</w:t>
            </w:r>
            <w:proofErr w:type="spellEnd"/>
            <w:r>
              <w:rPr>
                <w:sz w:val="20"/>
                <w:szCs w:val="20"/>
              </w:rPr>
              <w:t xml:space="preserve">. </w:t>
            </w:r>
            <w:proofErr w:type="spellStart"/>
            <w:r>
              <w:rPr>
                <w:sz w:val="20"/>
                <w:szCs w:val="20"/>
              </w:rPr>
              <w:t>Aktivno</w:t>
            </w:r>
            <w:proofErr w:type="spellEnd"/>
            <w:r>
              <w:rPr>
                <w:sz w:val="20"/>
                <w:szCs w:val="20"/>
              </w:rPr>
              <w:t xml:space="preserve"> </w:t>
            </w:r>
            <w:proofErr w:type="spellStart"/>
            <w:r>
              <w:rPr>
                <w:sz w:val="20"/>
                <w:szCs w:val="20"/>
              </w:rPr>
              <w:t>slušanje</w:t>
            </w:r>
            <w:proofErr w:type="spellEnd"/>
            <w:r>
              <w:rPr>
                <w:sz w:val="20"/>
                <w:szCs w:val="20"/>
              </w:rPr>
              <w:t>;</w:t>
            </w:r>
            <w:r>
              <w:rPr>
                <w:sz w:val="20"/>
                <w:szCs w:val="20"/>
              </w:rPr>
              <w:br/>
            </w:r>
            <w:proofErr w:type="spellStart"/>
            <w:r>
              <w:rPr>
                <w:sz w:val="20"/>
                <w:szCs w:val="20"/>
              </w:rPr>
              <w:t>Timski</w:t>
            </w:r>
            <w:proofErr w:type="spellEnd"/>
            <w:r>
              <w:rPr>
                <w:sz w:val="20"/>
                <w:szCs w:val="20"/>
              </w:rPr>
              <w:t xml:space="preserve"> rad; </w:t>
            </w:r>
            <w:proofErr w:type="spellStart"/>
            <w:r w:rsidRPr="00402060">
              <w:rPr>
                <w:sz w:val="20"/>
                <w:szCs w:val="20"/>
              </w:rPr>
              <w:t>Prezentacijske</w:t>
            </w:r>
            <w:proofErr w:type="spellEnd"/>
            <w:r w:rsidRPr="00402060">
              <w:rPr>
                <w:sz w:val="20"/>
                <w:szCs w:val="20"/>
              </w:rPr>
              <w:t xml:space="preserve"> </w:t>
            </w:r>
            <w:proofErr w:type="spellStart"/>
            <w:r>
              <w:rPr>
                <w:sz w:val="20"/>
                <w:szCs w:val="20"/>
              </w:rPr>
              <w:t>vještine</w:t>
            </w:r>
            <w:proofErr w:type="spellEnd"/>
            <w:r>
              <w:rPr>
                <w:sz w:val="20"/>
                <w:szCs w:val="20"/>
              </w:rPr>
              <w:t>)</w:t>
            </w:r>
          </w:p>
          <w:p w:rsidR="00CE0382" w:rsidRDefault="00CE0382" w:rsidP="00CE0382">
            <w:pPr>
              <w:rPr>
                <w:sz w:val="20"/>
                <w:szCs w:val="20"/>
              </w:rPr>
            </w:pPr>
          </w:p>
          <w:p w:rsidR="00CE0382" w:rsidRDefault="00CE0382" w:rsidP="00CE0382">
            <w:pPr>
              <w:rPr>
                <w:sz w:val="20"/>
                <w:szCs w:val="20"/>
              </w:rPr>
            </w:pPr>
            <w:proofErr w:type="spellStart"/>
            <w:r w:rsidRPr="00402060">
              <w:rPr>
                <w:sz w:val="20"/>
                <w:szCs w:val="20"/>
              </w:rPr>
              <w:t>Organizovati</w:t>
            </w:r>
            <w:proofErr w:type="spellEnd"/>
            <w:r w:rsidRPr="00402060">
              <w:rPr>
                <w:sz w:val="20"/>
                <w:szCs w:val="20"/>
              </w:rPr>
              <w:t xml:space="preserve"> </w:t>
            </w:r>
            <w:proofErr w:type="spellStart"/>
            <w:r>
              <w:rPr>
                <w:sz w:val="20"/>
                <w:szCs w:val="20"/>
              </w:rPr>
              <w:t>neformalna</w:t>
            </w:r>
            <w:proofErr w:type="spellEnd"/>
            <w:r>
              <w:rPr>
                <w:sz w:val="20"/>
                <w:szCs w:val="20"/>
              </w:rPr>
              <w:t xml:space="preserve"> </w:t>
            </w:r>
            <w:proofErr w:type="spellStart"/>
            <w:r>
              <w:rPr>
                <w:sz w:val="20"/>
                <w:szCs w:val="20"/>
              </w:rPr>
              <w:t>druženja</w:t>
            </w:r>
            <w:proofErr w:type="spellEnd"/>
            <w:r>
              <w:rPr>
                <w:sz w:val="20"/>
                <w:szCs w:val="20"/>
              </w:rPr>
              <w:t xml:space="preserve"> </w:t>
            </w:r>
            <w:proofErr w:type="spellStart"/>
            <w:r>
              <w:rPr>
                <w:sz w:val="20"/>
                <w:szCs w:val="20"/>
              </w:rPr>
              <w:t>za</w:t>
            </w:r>
            <w:proofErr w:type="spellEnd"/>
            <w:r>
              <w:rPr>
                <w:sz w:val="20"/>
                <w:szCs w:val="20"/>
              </w:rPr>
              <w:t xml:space="preserve"> </w:t>
            </w:r>
            <w:proofErr w:type="spellStart"/>
            <w:r>
              <w:rPr>
                <w:sz w:val="20"/>
                <w:szCs w:val="20"/>
              </w:rPr>
              <w:t>razvijanje</w:t>
            </w:r>
            <w:proofErr w:type="spellEnd"/>
            <w:r>
              <w:rPr>
                <w:sz w:val="20"/>
                <w:szCs w:val="20"/>
              </w:rPr>
              <w:t xml:space="preserve"> </w:t>
            </w:r>
            <w:proofErr w:type="spellStart"/>
            <w:r>
              <w:rPr>
                <w:sz w:val="20"/>
                <w:szCs w:val="20"/>
              </w:rPr>
              <w:t>timskog</w:t>
            </w:r>
            <w:proofErr w:type="spellEnd"/>
            <w:r>
              <w:rPr>
                <w:sz w:val="20"/>
                <w:szCs w:val="20"/>
              </w:rPr>
              <w:t xml:space="preserve"> </w:t>
            </w:r>
            <w:proofErr w:type="spellStart"/>
            <w:r>
              <w:rPr>
                <w:sz w:val="20"/>
                <w:szCs w:val="20"/>
              </w:rPr>
              <w:t>duha</w:t>
            </w:r>
            <w:proofErr w:type="spellEnd"/>
          </w:p>
          <w:p w:rsidR="00CE0382" w:rsidRDefault="00CE0382" w:rsidP="00CE0382">
            <w:pPr>
              <w:rPr>
                <w:sz w:val="20"/>
                <w:szCs w:val="20"/>
              </w:rPr>
            </w:pPr>
          </w:p>
          <w:p w:rsidR="00CE0382" w:rsidRDefault="00CE0382" w:rsidP="00CE0382">
            <w:pPr>
              <w:rPr>
                <w:sz w:val="20"/>
                <w:szCs w:val="20"/>
              </w:rPr>
            </w:pPr>
            <w:proofErr w:type="spellStart"/>
            <w:r w:rsidRPr="00402060">
              <w:rPr>
                <w:sz w:val="20"/>
                <w:szCs w:val="20"/>
              </w:rPr>
              <w:t>Pisanje</w:t>
            </w:r>
            <w:proofErr w:type="spellEnd"/>
            <w:r w:rsidRPr="00402060">
              <w:rPr>
                <w:sz w:val="20"/>
                <w:szCs w:val="20"/>
              </w:rPr>
              <w:t xml:space="preserve"> </w:t>
            </w:r>
            <w:proofErr w:type="spellStart"/>
            <w:r w:rsidRPr="00402060">
              <w:rPr>
                <w:sz w:val="20"/>
                <w:szCs w:val="20"/>
              </w:rPr>
              <w:t>i</w:t>
            </w:r>
            <w:proofErr w:type="spellEnd"/>
            <w:r w:rsidRPr="00402060">
              <w:rPr>
                <w:sz w:val="20"/>
                <w:szCs w:val="20"/>
              </w:rPr>
              <w:t xml:space="preserve"> </w:t>
            </w:r>
            <w:proofErr w:type="spellStart"/>
            <w:r w:rsidRPr="00402060">
              <w:rPr>
                <w:sz w:val="20"/>
                <w:szCs w:val="20"/>
              </w:rPr>
              <w:t>realizacija</w:t>
            </w:r>
            <w:proofErr w:type="spellEnd"/>
            <w:r w:rsidRPr="00402060">
              <w:rPr>
                <w:sz w:val="20"/>
                <w:szCs w:val="20"/>
              </w:rPr>
              <w:t xml:space="preserve"> </w:t>
            </w:r>
            <w:proofErr w:type="spellStart"/>
            <w:r w:rsidRPr="00402060">
              <w:rPr>
                <w:sz w:val="20"/>
                <w:szCs w:val="20"/>
              </w:rPr>
              <w:t>zajedničkih</w:t>
            </w:r>
            <w:proofErr w:type="spellEnd"/>
            <w:r w:rsidRPr="00402060">
              <w:rPr>
                <w:sz w:val="20"/>
                <w:szCs w:val="20"/>
              </w:rPr>
              <w:t xml:space="preserve"> </w:t>
            </w:r>
            <w:proofErr w:type="spellStart"/>
            <w:r w:rsidRPr="00402060">
              <w:rPr>
                <w:sz w:val="20"/>
                <w:szCs w:val="20"/>
              </w:rPr>
              <w:t>projekata</w:t>
            </w:r>
            <w:proofErr w:type="spellEnd"/>
          </w:p>
          <w:p w:rsidR="00CE0382" w:rsidRDefault="00CE0382" w:rsidP="00CE0382">
            <w:pPr>
              <w:rPr>
                <w:sz w:val="20"/>
                <w:szCs w:val="20"/>
              </w:rPr>
            </w:pPr>
          </w:p>
          <w:p w:rsidR="00CE0382" w:rsidRPr="00B81400" w:rsidRDefault="00CE0382" w:rsidP="00CE0382">
            <w:pPr>
              <w:rPr>
                <w:sz w:val="20"/>
                <w:szCs w:val="20"/>
              </w:rPr>
            </w:pPr>
            <w:proofErr w:type="spellStart"/>
            <w:r w:rsidRPr="00402060">
              <w:rPr>
                <w:sz w:val="20"/>
                <w:szCs w:val="20"/>
              </w:rPr>
              <w:lastRenderedPageBreak/>
              <w:t>Pružiti</w:t>
            </w:r>
            <w:proofErr w:type="spellEnd"/>
            <w:r w:rsidRPr="00402060">
              <w:rPr>
                <w:sz w:val="20"/>
                <w:szCs w:val="20"/>
              </w:rPr>
              <w:t xml:space="preserve"> </w:t>
            </w:r>
            <w:proofErr w:type="spellStart"/>
            <w:r w:rsidRPr="00402060">
              <w:rPr>
                <w:sz w:val="20"/>
                <w:szCs w:val="20"/>
              </w:rPr>
              <w:t>podršku</w:t>
            </w:r>
            <w:proofErr w:type="spellEnd"/>
            <w:r w:rsidRPr="00402060">
              <w:rPr>
                <w:sz w:val="20"/>
                <w:szCs w:val="20"/>
              </w:rPr>
              <w:t xml:space="preserve"> </w:t>
            </w:r>
            <w:proofErr w:type="spellStart"/>
            <w:r w:rsidRPr="00402060">
              <w:rPr>
                <w:sz w:val="20"/>
                <w:szCs w:val="20"/>
              </w:rPr>
              <w:t>projektima</w:t>
            </w:r>
            <w:proofErr w:type="spellEnd"/>
            <w:r w:rsidRPr="00402060">
              <w:rPr>
                <w:sz w:val="20"/>
                <w:szCs w:val="20"/>
              </w:rPr>
              <w:t xml:space="preserve"> </w:t>
            </w:r>
            <w:proofErr w:type="spellStart"/>
            <w:r w:rsidRPr="00402060">
              <w:rPr>
                <w:sz w:val="20"/>
                <w:szCs w:val="20"/>
              </w:rPr>
              <w:t>drugih</w:t>
            </w:r>
            <w:proofErr w:type="spellEnd"/>
            <w:r w:rsidRPr="00402060">
              <w:rPr>
                <w:sz w:val="20"/>
                <w:szCs w:val="20"/>
              </w:rPr>
              <w:t xml:space="preserve"> </w:t>
            </w:r>
            <w:proofErr w:type="spellStart"/>
            <w:r w:rsidRPr="00402060">
              <w:rPr>
                <w:sz w:val="20"/>
                <w:szCs w:val="20"/>
              </w:rPr>
              <w:t>članica</w:t>
            </w:r>
            <w:proofErr w:type="spellEnd"/>
            <w:r w:rsidRPr="00402060">
              <w:rPr>
                <w:sz w:val="20"/>
                <w:szCs w:val="20"/>
              </w:rPr>
              <w:t xml:space="preserve"> VMGT </w:t>
            </w:r>
          </w:p>
        </w:tc>
        <w:tc>
          <w:tcPr>
            <w:tcW w:w="2370" w:type="dxa"/>
            <w:shd w:val="clear" w:color="auto" w:fill="FFFFFF" w:themeFill="background1"/>
          </w:tcPr>
          <w:p w:rsidR="00CE0382" w:rsidRDefault="00CE0382" w:rsidP="00CE0382">
            <w:pPr>
              <w:rPr>
                <w:rFonts w:ascii="Calibri" w:eastAsia="Calibri" w:hAnsi="Calibri" w:cs="Tahoma"/>
                <w:sz w:val="20"/>
                <w:szCs w:val="20"/>
                <w:lang w:val="hr-HR"/>
              </w:rPr>
            </w:pPr>
            <w:r>
              <w:rPr>
                <w:rFonts w:ascii="Calibri" w:eastAsia="Calibri" w:hAnsi="Calibri" w:cs="Tahoma"/>
                <w:sz w:val="20"/>
                <w:szCs w:val="20"/>
                <w:lang w:val="hr-HR"/>
              </w:rPr>
              <w:lastRenderedPageBreak/>
              <w:t>2018.-2019.</w:t>
            </w:r>
          </w:p>
          <w:p w:rsidR="00CE0382" w:rsidRDefault="00CE0382" w:rsidP="00CE0382">
            <w:pPr>
              <w:rPr>
                <w:rFonts w:ascii="Calibri" w:eastAsia="Calibri" w:hAnsi="Calibri" w:cs="Tahoma"/>
                <w:sz w:val="20"/>
                <w:szCs w:val="20"/>
                <w:lang w:val="hr-HR"/>
              </w:rPr>
            </w:pPr>
          </w:p>
          <w:p w:rsidR="00CE0382" w:rsidRDefault="00CE0382" w:rsidP="00CE0382">
            <w:pPr>
              <w:rPr>
                <w:rFonts w:ascii="Calibri" w:eastAsia="Calibri" w:hAnsi="Calibri" w:cs="Tahoma"/>
                <w:sz w:val="20"/>
                <w:szCs w:val="20"/>
                <w:lang w:val="hr-HR"/>
              </w:rPr>
            </w:pPr>
          </w:p>
          <w:p w:rsidR="00CE0382" w:rsidRDefault="00CE0382" w:rsidP="00CE0382">
            <w:pPr>
              <w:rPr>
                <w:rFonts w:ascii="Calibri" w:eastAsia="Calibri" w:hAnsi="Calibri" w:cs="Tahoma"/>
                <w:sz w:val="20"/>
                <w:szCs w:val="20"/>
                <w:lang w:val="hr-HR"/>
              </w:rPr>
            </w:pPr>
          </w:p>
          <w:p w:rsidR="00CE0382" w:rsidRDefault="00CE0382" w:rsidP="00CE0382">
            <w:pPr>
              <w:rPr>
                <w:rFonts w:ascii="Calibri" w:eastAsia="Calibri" w:hAnsi="Calibri" w:cs="Tahoma"/>
                <w:sz w:val="20"/>
                <w:szCs w:val="20"/>
                <w:lang w:val="hr-HR"/>
              </w:rPr>
            </w:pPr>
          </w:p>
          <w:p w:rsidR="00CE0382" w:rsidRDefault="00CE0382" w:rsidP="00CE0382">
            <w:pPr>
              <w:rPr>
                <w:rFonts w:ascii="Calibri" w:eastAsia="Calibri" w:hAnsi="Calibri" w:cs="Tahoma"/>
                <w:sz w:val="20"/>
                <w:szCs w:val="20"/>
                <w:lang w:val="hr-HR"/>
              </w:rPr>
            </w:pPr>
            <w:r>
              <w:rPr>
                <w:rFonts w:ascii="Calibri" w:eastAsia="Calibri" w:hAnsi="Calibri" w:cs="Tahoma"/>
                <w:sz w:val="20"/>
                <w:szCs w:val="20"/>
                <w:lang w:val="hr-HR"/>
              </w:rPr>
              <w:t>2018.-2019.</w:t>
            </w:r>
          </w:p>
          <w:p w:rsidR="00CE0382" w:rsidRDefault="00CE0382" w:rsidP="00CE0382">
            <w:pPr>
              <w:rPr>
                <w:rFonts w:ascii="Calibri" w:eastAsia="Calibri" w:hAnsi="Calibri" w:cs="Tahoma"/>
                <w:sz w:val="20"/>
                <w:szCs w:val="20"/>
                <w:lang w:val="hr-HR"/>
              </w:rPr>
            </w:pPr>
          </w:p>
          <w:p w:rsidR="00CE0382" w:rsidRDefault="00CE0382" w:rsidP="00CE0382">
            <w:pPr>
              <w:rPr>
                <w:rFonts w:ascii="Calibri" w:eastAsia="Calibri" w:hAnsi="Calibri" w:cs="Tahoma"/>
                <w:sz w:val="20"/>
                <w:szCs w:val="20"/>
                <w:lang w:val="hr-HR"/>
              </w:rPr>
            </w:pPr>
          </w:p>
          <w:p w:rsidR="00CE0382" w:rsidRDefault="00CE0382" w:rsidP="00CE0382">
            <w:pPr>
              <w:rPr>
                <w:rFonts w:ascii="Calibri" w:eastAsia="Calibri" w:hAnsi="Calibri" w:cs="Tahoma"/>
                <w:sz w:val="20"/>
                <w:szCs w:val="20"/>
                <w:lang w:val="hr-HR"/>
              </w:rPr>
            </w:pPr>
          </w:p>
          <w:p w:rsidR="00CE0382" w:rsidRDefault="00CE0382" w:rsidP="00CE0382">
            <w:pPr>
              <w:rPr>
                <w:rFonts w:ascii="Calibri" w:eastAsia="Calibri" w:hAnsi="Calibri" w:cs="Tahoma"/>
                <w:sz w:val="20"/>
                <w:szCs w:val="20"/>
                <w:lang w:val="hr-HR"/>
              </w:rPr>
            </w:pPr>
            <w:r>
              <w:rPr>
                <w:rFonts w:ascii="Calibri" w:eastAsia="Calibri" w:hAnsi="Calibri" w:cs="Tahoma"/>
                <w:sz w:val="20"/>
                <w:szCs w:val="20"/>
                <w:lang w:val="hr-HR"/>
              </w:rPr>
              <w:t>2018.-2019.</w:t>
            </w:r>
          </w:p>
          <w:p w:rsidR="00CE0382" w:rsidRDefault="00CE0382" w:rsidP="00CE0382">
            <w:pPr>
              <w:rPr>
                <w:rFonts w:ascii="Calibri" w:eastAsia="Calibri" w:hAnsi="Calibri" w:cs="Tahoma"/>
                <w:sz w:val="20"/>
                <w:szCs w:val="20"/>
                <w:lang w:val="hr-HR"/>
              </w:rPr>
            </w:pPr>
          </w:p>
          <w:p w:rsidR="00CE0382" w:rsidRDefault="00CE0382" w:rsidP="00CE0382">
            <w:pPr>
              <w:rPr>
                <w:rFonts w:ascii="Calibri" w:eastAsia="Calibri" w:hAnsi="Calibri" w:cs="Tahoma"/>
                <w:sz w:val="20"/>
                <w:szCs w:val="20"/>
                <w:lang w:val="hr-HR"/>
              </w:rPr>
            </w:pPr>
          </w:p>
          <w:p w:rsidR="00CE0382" w:rsidRPr="00402060" w:rsidRDefault="00CE0382" w:rsidP="00CE0382">
            <w:pPr>
              <w:rPr>
                <w:rFonts w:ascii="Calibri" w:eastAsia="Calibri" w:hAnsi="Calibri" w:cs="Tahoma"/>
                <w:sz w:val="20"/>
                <w:szCs w:val="20"/>
                <w:lang w:val="hr-HR"/>
              </w:rPr>
            </w:pPr>
            <w:r>
              <w:rPr>
                <w:rFonts w:ascii="Calibri" w:eastAsia="Calibri" w:hAnsi="Calibri" w:cs="Tahoma"/>
                <w:sz w:val="20"/>
                <w:szCs w:val="20"/>
                <w:lang w:val="hr-HR"/>
              </w:rPr>
              <w:lastRenderedPageBreak/>
              <w:t>2018.-2019.</w:t>
            </w:r>
          </w:p>
        </w:tc>
        <w:tc>
          <w:tcPr>
            <w:tcW w:w="2370" w:type="dxa"/>
            <w:shd w:val="clear" w:color="auto" w:fill="FFFFFF" w:themeFill="background1"/>
          </w:tcPr>
          <w:p w:rsidR="00CE0382" w:rsidRDefault="00CE0382" w:rsidP="00CE0382">
            <w:pPr>
              <w:contextualSpacing/>
              <w:rPr>
                <w:rFonts w:ascii="Calibri" w:eastAsia="Calibri" w:hAnsi="Calibri" w:cs="Tahoma"/>
                <w:sz w:val="20"/>
                <w:szCs w:val="20"/>
                <w:lang w:val="hr-HR"/>
              </w:rPr>
            </w:pPr>
            <w:r>
              <w:rPr>
                <w:rFonts w:ascii="Calibri" w:eastAsia="Calibri" w:hAnsi="Calibri" w:cs="Tahoma"/>
                <w:sz w:val="20"/>
                <w:szCs w:val="20"/>
                <w:lang w:val="hr-HR"/>
              </w:rPr>
              <w:lastRenderedPageBreak/>
              <w:t>UO VMGT</w:t>
            </w:r>
          </w:p>
          <w:p w:rsidR="00CE0382" w:rsidRDefault="00CE0382" w:rsidP="00CE0382">
            <w:pPr>
              <w:contextualSpacing/>
              <w:rPr>
                <w:rFonts w:ascii="Calibri" w:eastAsia="Calibri" w:hAnsi="Calibri" w:cs="Tahoma"/>
                <w:sz w:val="20"/>
                <w:szCs w:val="20"/>
                <w:lang w:val="hr-HR"/>
              </w:rPr>
            </w:pPr>
          </w:p>
          <w:p w:rsidR="00CE0382" w:rsidRDefault="00CE0382" w:rsidP="00CE0382">
            <w:pPr>
              <w:contextualSpacing/>
              <w:rPr>
                <w:rFonts w:ascii="Calibri" w:eastAsia="Calibri" w:hAnsi="Calibri" w:cs="Tahoma"/>
                <w:sz w:val="20"/>
                <w:szCs w:val="20"/>
                <w:lang w:val="hr-HR"/>
              </w:rPr>
            </w:pPr>
          </w:p>
          <w:p w:rsidR="00CE0382" w:rsidRDefault="00CE0382" w:rsidP="00CE0382">
            <w:pPr>
              <w:contextualSpacing/>
              <w:rPr>
                <w:rFonts w:ascii="Calibri" w:eastAsia="Calibri" w:hAnsi="Calibri" w:cs="Tahoma"/>
                <w:sz w:val="20"/>
                <w:szCs w:val="20"/>
                <w:lang w:val="hr-HR"/>
              </w:rPr>
            </w:pPr>
          </w:p>
          <w:p w:rsidR="00CE0382" w:rsidRDefault="00CE0382" w:rsidP="00CE0382">
            <w:pPr>
              <w:contextualSpacing/>
              <w:rPr>
                <w:rFonts w:ascii="Calibri" w:eastAsia="Calibri" w:hAnsi="Calibri" w:cs="Tahoma"/>
                <w:sz w:val="20"/>
                <w:szCs w:val="20"/>
                <w:lang w:val="hr-HR"/>
              </w:rPr>
            </w:pPr>
          </w:p>
          <w:p w:rsidR="00CE0382" w:rsidRDefault="00CE0382" w:rsidP="00CE0382">
            <w:pPr>
              <w:contextualSpacing/>
              <w:rPr>
                <w:rFonts w:ascii="Calibri" w:eastAsia="Calibri" w:hAnsi="Calibri" w:cs="Tahoma"/>
                <w:sz w:val="20"/>
                <w:szCs w:val="20"/>
                <w:lang w:val="hr-HR"/>
              </w:rPr>
            </w:pPr>
            <w:r>
              <w:rPr>
                <w:rFonts w:ascii="Calibri" w:eastAsia="Calibri" w:hAnsi="Calibri" w:cs="Tahoma"/>
                <w:sz w:val="20"/>
                <w:szCs w:val="20"/>
                <w:lang w:val="hr-HR"/>
              </w:rPr>
              <w:t>UO VMGT</w:t>
            </w:r>
          </w:p>
          <w:p w:rsidR="00CE0382" w:rsidRDefault="00CE0382" w:rsidP="00CE0382">
            <w:pPr>
              <w:contextualSpacing/>
              <w:rPr>
                <w:rFonts w:ascii="Calibri" w:eastAsia="Calibri" w:hAnsi="Calibri" w:cs="Tahoma"/>
                <w:sz w:val="20"/>
                <w:szCs w:val="20"/>
                <w:lang w:val="hr-HR"/>
              </w:rPr>
            </w:pPr>
          </w:p>
          <w:p w:rsidR="00CE0382" w:rsidRDefault="00CE0382" w:rsidP="00CE0382">
            <w:pPr>
              <w:contextualSpacing/>
              <w:rPr>
                <w:rFonts w:ascii="Calibri" w:eastAsia="Calibri" w:hAnsi="Calibri" w:cs="Tahoma"/>
                <w:sz w:val="20"/>
                <w:szCs w:val="20"/>
                <w:lang w:val="hr-HR"/>
              </w:rPr>
            </w:pPr>
          </w:p>
          <w:p w:rsidR="00CE0382" w:rsidRDefault="00CE0382" w:rsidP="00CE0382">
            <w:pPr>
              <w:contextualSpacing/>
              <w:rPr>
                <w:rFonts w:ascii="Calibri" w:eastAsia="Calibri" w:hAnsi="Calibri" w:cs="Tahoma"/>
                <w:sz w:val="20"/>
                <w:szCs w:val="20"/>
                <w:lang w:val="hr-HR"/>
              </w:rPr>
            </w:pPr>
          </w:p>
          <w:p w:rsidR="00CE0382" w:rsidRDefault="00CE0382" w:rsidP="00CE0382">
            <w:pPr>
              <w:contextualSpacing/>
              <w:rPr>
                <w:rFonts w:ascii="Calibri" w:eastAsia="Calibri" w:hAnsi="Calibri" w:cs="Tahoma"/>
                <w:sz w:val="20"/>
                <w:szCs w:val="20"/>
                <w:lang w:val="hr-HR"/>
              </w:rPr>
            </w:pPr>
            <w:r>
              <w:rPr>
                <w:rFonts w:ascii="Calibri" w:eastAsia="Calibri" w:hAnsi="Calibri" w:cs="Tahoma"/>
                <w:sz w:val="20"/>
                <w:szCs w:val="20"/>
                <w:lang w:val="hr-HR"/>
              </w:rPr>
              <w:t>UO VMGT</w:t>
            </w:r>
          </w:p>
          <w:p w:rsidR="00CE0382" w:rsidRDefault="00CE0382" w:rsidP="00CE0382">
            <w:pPr>
              <w:contextualSpacing/>
              <w:rPr>
                <w:rFonts w:ascii="Calibri" w:eastAsia="Calibri" w:hAnsi="Calibri" w:cs="Tahoma"/>
                <w:sz w:val="20"/>
                <w:szCs w:val="20"/>
                <w:lang w:val="hr-HR"/>
              </w:rPr>
            </w:pPr>
            <w:r>
              <w:rPr>
                <w:rFonts w:ascii="Calibri" w:eastAsia="Calibri" w:hAnsi="Calibri" w:cs="Tahoma"/>
                <w:sz w:val="20"/>
                <w:szCs w:val="20"/>
                <w:lang w:val="hr-HR"/>
              </w:rPr>
              <w:t>Članice VMGT</w:t>
            </w:r>
          </w:p>
          <w:p w:rsidR="00CE0382" w:rsidRDefault="00CE0382" w:rsidP="00CE0382">
            <w:pPr>
              <w:contextualSpacing/>
              <w:rPr>
                <w:rFonts w:ascii="Calibri" w:eastAsia="Calibri" w:hAnsi="Calibri" w:cs="Tahoma"/>
                <w:sz w:val="20"/>
                <w:szCs w:val="20"/>
                <w:lang w:val="hr-HR"/>
              </w:rPr>
            </w:pPr>
          </w:p>
          <w:p w:rsidR="00CE0382" w:rsidRDefault="00CE0382" w:rsidP="00CE0382">
            <w:pPr>
              <w:contextualSpacing/>
              <w:rPr>
                <w:rFonts w:ascii="Calibri" w:eastAsia="Calibri" w:hAnsi="Calibri" w:cs="Tahoma"/>
                <w:sz w:val="20"/>
                <w:szCs w:val="20"/>
                <w:lang w:val="hr-HR"/>
              </w:rPr>
            </w:pPr>
            <w:r>
              <w:rPr>
                <w:rFonts w:ascii="Calibri" w:eastAsia="Calibri" w:hAnsi="Calibri" w:cs="Tahoma"/>
                <w:sz w:val="20"/>
                <w:szCs w:val="20"/>
                <w:lang w:val="hr-HR"/>
              </w:rPr>
              <w:lastRenderedPageBreak/>
              <w:t>UO VMGT</w:t>
            </w:r>
          </w:p>
          <w:p w:rsidR="00CE0382" w:rsidRPr="00402060" w:rsidRDefault="00CE0382" w:rsidP="00CE0382">
            <w:pPr>
              <w:contextualSpacing/>
              <w:rPr>
                <w:rFonts w:ascii="Calibri" w:eastAsia="Calibri" w:hAnsi="Calibri" w:cs="Tahoma"/>
                <w:sz w:val="20"/>
                <w:szCs w:val="20"/>
                <w:lang w:val="hr-HR"/>
              </w:rPr>
            </w:pPr>
            <w:r>
              <w:rPr>
                <w:rFonts w:ascii="Calibri" w:eastAsia="Calibri" w:hAnsi="Calibri" w:cs="Tahoma"/>
                <w:sz w:val="20"/>
                <w:szCs w:val="20"/>
                <w:lang w:val="hr-HR"/>
              </w:rPr>
              <w:t>Članice VMGT</w:t>
            </w:r>
          </w:p>
        </w:tc>
        <w:tc>
          <w:tcPr>
            <w:tcW w:w="2370" w:type="dxa"/>
            <w:shd w:val="clear" w:color="auto" w:fill="FFFFFF" w:themeFill="background1"/>
          </w:tcPr>
          <w:p w:rsidR="00CE0382" w:rsidRDefault="00CE0382" w:rsidP="00CE0382">
            <w:pPr>
              <w:contextualSpacing/>
              <w:jc w:val="right"/>
              <w:rPr>
                <w:rFonts w:ascii="Calibri" w:eastAsia="Calibri" w:hAnsi="Calibri" w:cs="Tahoma"/>
                <w:sz w:val="20"/>
                <w:szCs w:val="20"/>
                <w:lang w:val="hr-HR"/>
              </w:rPr>
            </w:pPr>
            <w:r>
              <w:rPr>
                <w:rFonts w:ascii="Calibri" w:eastAsia="Calibri" w:hAnsi="Calibri" w:cs="Tahoma"/>
                <w:sz w:val="20"/>
                <w:szCs w:val="20"/>
                <w:lang w:val="hr-HR"/>
              </w:rPr>
              <w:lastRenderedPageBreak/>
              <w:t>2 godine x 3 godišnje x 30 KM = 180 KM</w:t>
            </w:r>
          </w:p>
          <w:p w:rsidR="00CE0382" w:rsidRDefault="00CE0382" w:rsidP="00CE0382">
            <w:pPr>
              <w:contextualSpacing/>
              <w:jc w:val="right"/>
              <w:rPr>
                <w:rFonts w:ascii="Calibri" w:eastAsia="Calibri" w:hAnsi="Calibri" w:cs="Tahoma"/>
                <w:sz w:val="20"/>
                <w:szCs w:val="20"/>
                <w:lang w:val="hr-HR"/>
              </w:rPr>
            </w:pPr>
          </w:p>
          <w:p w:rsidR="00CE0382" w:rsidRDefault="00CE0382" w:rsidP="00CE0382">
            <w:pPr>
              <w:contextualSpacing/>
              <w:jc w:val="right"/>
              <w:rPr>
                <w:rFonts w:ascii="Calibri" w:eastAsia="Calibri" w:hAnsi="Calibri" w:cs="Tahoma"/>
                <w:sz w:val="20"/>
                <w:szCs w:val="20"/>
                <w:lang w:val="hr-HR"/>
              </w:rPr>
            </w:pPr>
          </w:p>
          <w:p w:rsidR="00CE0382" w:rsidRDefault="00CE0382" w:rsidP="00CE0382">
            <w:pPr>
              <w:contextualSpacing/>
              <w:jc w:val="right"/>
              <w:rPr>
                <w:rFonts w:ascii="Calibri" w:eastAsia="Calibri" w:hAnsi="Calibri" w:cs="Tahoma"/>
                <w:sz w:val="20"/>
                <w:szCs w:val="20"/>
                <w:lang w:val="hr-HR"/>
              </w:rPr>
            </w:pPr>
          </w:p>
          <w:p w:rsidR="00CE0382" w:rsidRDefault="00CE0382" w:rsidP="00CE0382">
            <w:pPr>
              <w:contextualSpacing/>
              <w:jc w:val="right"/>
              <w:rPr>
                <w:rFonts w:ascii="Calibri" w:eastAsia="Calibri" w:hAnsi="Calibri" w:cs="Tahoma"/>
                <w:sz w:val="20"/>
                <w:szCs w:val="20"/>
                <w:lang w:val="hr-HR"/>
              </w:rPr>
            </w:pPr>
            <w:r>
              <w:rPr>
                <w:rFonts w:ascii="Calibri" w:eastAsia="Calibri" w:hAnsi="Calibri" w:cs="Tahoma"/>
                <w:sz w:val="20"/>
                <w:szCs w:val="20"/>
                <w:lang w:val="hr-HR"/>
              </w:rPr>
              <w:t>2 godine x 2 godišnje x 300 KM = 1200 KM</w:t>
            </w:r>
          </w:p>
          <w:p w:rsidR="00CE0382" w:rsidRDefault="00CE0382" w:rsidP="00CE0382">
            <w:pPr>
              <w:contextualSpacing/>
              <w:jc w:val="right"/>
              <w:rPr>
                <w:rFonts w:ascii="Calibri" w:eastAsia="Calibri" w:hAnsi="Calibri" w:cs="Tahoma"/>
                <w:sz w:val="20"/>
                <w:szCs w:val="20"/>
                <w:lang w:val="hr-HR"/>
              </w:rPr>
            </w:pPr>
          </w:p>
          <w:p w:rsidR="00CE0382" w:rsidRDefault="00CE0382" w:rsidP="00CE0382">
            <w:pPr>
              <w:contextualSpacing/>
              <w:jc w:val="right"/>
              <w:rPr>
                <w:rFonts w:ascii="Calibri" w:eastAsia="Calibri" w:hAnsi="Calibri" w:cs="Tahoma"/>
                <w:sz w:val="20"/>
                <w:szCs w:val="20"/>
                <w:lang w:val="hr-HR"/>
              </w:rPr>
            </w:pPr>
          </w:p>
          <w:p w:rsidR="00CE0382" w:rsidRDefault="00CE0382" w:rsidP="00CE0382">
            <w:pPr>
              <w:contextualSpacing/>
              <w:jc w:val="right"/>
              <w:rPr>
                <w:rFonts w:ascii="Calibri" w:eastAsia="Calibri" w:hAnsi="Calibri" w:cs="Tahoma"/>
                <w:sz w:val="20"/>
                <w:szCs w:val="20"/>
                <w:lang w:val="hr-HR"/>
              </w:rPr>
            </w:pPr>
            <w:r>
              <w:rPr>
                <w:rFonts w:ascii="Calibri" w:eastAsia="Calibri" w:hAnsi="Calibri" w:cs="Tahoma"/>
                <w:sz w:val="20"/>
                <w:szCs w:val="20"/>
                <w:lang w:val="hr-HR"/>
              </w:rPr>
              <w:t>0 KM</w:t>
            </w:r>
          </w:p>
          <w:p w:rsidR="00CE0382" w:rsidRDefault="00CE0382" w:rsidP="00CE0382">
            <w:pPr>
              <w:contextualSpacing/>
              <w:jc w:val="right"/>
              <w:rPr>
                <w:rFonts w:ascii="Calibri" w:eastAsia="Calibri" w:hAnsi="Calibri" w:cs="Tahoma"/>
                <w:sz w:val="20"/>
                <w:szCs w:val="20"/>
                <w:lang w:val="hr-HR"/>
              </w:rPr>
            </w:pPr>
          </w:p>
          <w:p w:rsidR="00CE0382" w:rsidRDefault="00CE0382" w:rsidP="00CE0382">
            <w:pPr>
              <w:contextualSpacing/>
              <w:jc w:val="right"/>
              <w:rPr>
                <w:rFonts w:ascii="Calibri" w:eastAsia="Calibri" w:hAnsi="Calibri" w:cs="Tahoma"/>
                <w:sz w:val="20"/>
                <w:szCs w:val="20"/>
                <w:lang w:val="hr-HR"/>
              </w:rPr>
            </w:pPr>
          </w:p>
          <w:p w:rsidR="00CE0382" w:rsidRDefault="00CE0382" w:rsidP="00CE0382">
            <w:pPr>
              <w:contextualSpacing/>
              <w:jc w:val="right"/>
              <w:rPr>
                <w:rFonts w:ascii="Calibri" w:eastAsia="Calibri" w:hAnsi="Calibri" w:cs="Tahoma"/>
                <w:sz w:val="20"/>
                <w:szCs w:val="20"/>
                <w:lang w:val="hr-HR"/>
              </w:rPr>
            </w:pPr>
            <w:r>
              <w:rPr>
                <w:rFonts w:ascii="Calibri" w:eastAsia="Calibri" w:hAnsi="Calibri" w:cs="Tahoma"/>
                <w:sz w:val="20"/>
                <w:szCs w:val="20"/>
                <w:lang w:val="hr-HR"/>
              </w:rPr>
              <w:lastRenderedPageBreak/>
              <w:t>0 KM</w:t>
            </w:r>
          </w:p>
          <w:p w:rsidR="00CE0382" w:rsidRPr="00402060" w:rsidRDefault="00CE0382" w:rsidP="00CE0382">
            <w:pPr>
              <w:contextualSpacing/>
              <w:rPr>
                <w:rFonts w:ascii="Calibri" w:eastAsia="Calibri" w:hAnsi="Calibri" w:cs="Tahoma"/>
                <w:sz w:val="20"/>
                <w:szCs w:val="20"/>
                <w:lang w:val="hr-HR"/>
              </w:rPr>
            </w:pPr>
            <w:r>
              <w:rPr>
                <w:rFonts w:ascii="Calibri" w:eastAsia="Calibri" w:hAnsi="Calibri" w:cs="Tahoma"/>
                <w:sz w:val="20"/>
                <w:szCs w:val="20"/>
                <w:lang w:val="hr-HR"/>
              </w:rPr>
              <w:t xml:space="preserve"> </w:t>
            </w:r>
          </w:p>
        </w:tc>
      </w:tr>
    </w:tbl>
    <w:p w:rsidR="00D050CB" w:rsidRDefault="00D050CB" w:rsidP="00D050CB">
      <w:pPr>
        <w:spacing w:after="0" w:line="360" w:lineRule="auto"/>
        <w:rPr>
          <w:rFonts w:ascii="Arial Narrow" w:hAnsi="Arial Narrow" w:cs="Arial"/>
          <w:b/>
          <w:sz w:val="24"/>
          <w:szCs w:val="24"/>
          <w:lang w:val="bs-Latn-BA"/>
        </w:rPr>
      </w:pPr>
    </w:p>
    <w:tbl>
      <w:tblPr>
        <w:tblStyle w:val="TableGrid"/>
        <w:tblW w:w="0" w:type="auto"/>
        <w:tblLook w:val="04A0" w:firstRow="1" w:lastRow="0" w:firstColumn="1" w:lastColumn="0" w:noHBand="0" w:noVBand="1"/>
      </w:tblPr>
      <w:tblGrid>
        <w:gridCol w:w="2369"/>
        <w:gridCol w:w="2369"/>
        <w:gridCol w:w="2370"/>
        <w:gridCol w:w="2370"/>
        <w:gridCol w:w="2370"/>
        <w:gridCol w:w="2370"/>
      </w:tblGrid>
      <w:tr w:rsidR="00CE0382" w:rsidRPr="00CE0382" w:rsidTr="00CF18A6">
        <w:tc>
          <w:tcPr>
            <w:tcW w:w="14218" w:type="dxa"/>
            <w:gridSpan w:val="6"/>
            <w:tcBorders>
              <w:bottom w:val="single" w:sz="4" w:space="0" w:color="000000" w:themeColor="text1"/>
            </w:tcBorders>
          </w:tcPr>
          <w:p w:rsidR="00CE0382" w:rsidRPr="00CE0382" w:rsidRDefault="00F42BA5" w:rsidP="00CE0382">
            <w:pPr>
              <w:jc w:val="both"/>
              <w:rPr>
                <w:rFonts w:eastAsia="Calibri" w:cs="Arial"/>
                <w:b/>
                <w:lang w:val="hr-HR"/>
              </w:rPr>
            </w:pPr>
            <w:r>
              <w:rPr>
                <w:rFonts w:eastAsia="Calibri" w:cs="Tahoma"/>
                <w:b/>
                <w:lang w:val="hr-HR"/>
              </w:rPr>
              <w:t>Strateški cilj #2</w:t>
            </w:r>
            <w:r w:rsidR="00CE0382" w:rsidRPr="00CE0382">
              <w:rPr>
                <w:rFonts w:eastAsia="Calibri" w:cs="Tahoma"/>
                <w:b/>
                <w:lang w:val="hr-HR"/>
              </w:rPr>
              <w:t xml:space="preserve"> Različitim metodama i kreativnim pristupima namicanja sredstava osigurati finansijsku održivost i razvoj VMGT</w:t>
            </w:r>
            <w:r w:rsidR="00CE0382" w:rsidRPr="00CE0382">
              <w:rPr>
                <w:rFonts w:cs="Arial"/>
                <w:b/>
              </w:rPr>
              <w:t>;</w:t>
            </w:r>
          </w:p>
        </w:tc>
      </w:tr>
      <w:tr w:rsidR="00CE0382" w:rsidRPr="00D53CC0" w:rsidTr="00CF18A6">
        <w:tc>
          <w:tcPr>
            <w:tcW w:w="2369" w:type="dxa"/>
            <w:tcBorders>
              <w:bottom w:val="single" w:sz="4" w:space="0" w:color="000000" w:themeColor="text1"/>
            </w:tcBorders>
            <w:shd w:val="clear" w:color="auto" w:fill="D99594" w:themeFill="accent2" w:themeFillTint="99"/>
          </w:tcPr>
          <w:p w:rsidR="00CE0382" w:rsidRPr="00D53CC0" w:rsidRDefault="00CE0382" w:rsidP="00CE0382">
            <w:pPr>
              <w:contextualSpacing/>
              <w:jc w:val="center"/>
              <w:rPr>
                <w:rFonts w:ascii="Calibri" w:eastAsia="Calibri" w:hAnsi="Calibri" w:cs="Tahoma"/>
                <w:b/>
                <w:sz w:val="20"/>
                <w:szCs w:val="20"/>
                <w:lang w:val="hr-HR"/>
              </w:rPr>
            </w:pPr>
            <w:r w:rsidRPr="00D53CC0">
              <w:rPr>
                <w:rFonts w:ascii="Calibri" w:eastAsia="Calibri" w:hAnsi="Calibri" w:cs="Tahoma"/>
                <w:b/>
                <w:sz w:val="20"/>
                <w:szCs w:val="20"/>
                <w:lang w:val="hr-HR"/>
              </w:rPr>
              <w:t>Mjera</w:t>
            </w:r>
          </w:p>
        </w:tc>
        <w:tc>
          <w:tcPr>
            <w:tcW w:w="2369" w:type="dxa"/>
            <w:tcBorders>
              <w:bottom w:val="single" w:sz="4" w:space="0" w:color="000000" w:themeColor="text1"/>
            </w:tcBorders>
            <w:shd w:val="clear" w:color="auto" w:fill="D99594" w:themeFill="accent2" w:themeFillTint="99"/>
          </w:tcPr>
          <w:p w:rsidR="00CE0382" w:rsidRPr="00D53CC0" w:rsidRDefault="00CE0382" w:rsidP="00CE0382">
            <w:pPr>
              <w:contextualSpacing/>
              <w:jc w:val="center"/>
              <w:rPr>
                <w:rFonts w:ascii="Calibri" w:eastAsia="Calibri" w:hAnsi="Calibri" w:cs="Tahoma"/>
                <w:b/>
                <w:sz w:val="20"/>
                <w:szCs w:val="20"/>
                <w:lang w:val="hr-HR"/>
              </w:rPr>
            </w:pPr>
            <w:r w:rsidRPr="00D53CC0">
              <w:rPr>
                <w:rFonts w:ascii="Calibri" w:eastAsia="Calibri" w:hAnsi="Calibri" w:cs="Tahoma"/>
                <w:b/>
                <w:sz w:val="20"/>
                <w:szCs w:val="20"/>
                <w:lang w:val="hr-HR"/>
              </w:rPr>
              <w:t>Indikator</w:t>
            </w:r>
          </w:p>
        </w:tc>
        <w:tc>
          <w:tcPr>
            <w:tcW w:w="2370" w:type="dxa"/>
            <w:tcBorders>
              <w:bottom w:val="single" w:sz="4" w:space="0" w:color="000000" w:themeColor="text1"/>
            </w:tcBorders>
            <w:shd w:val="clear" w:color="auto" w:fill="D99594" w:themeFill="accent2" w:themeFillTint="99"/>
          </w:tcPr>
          <w:p w:rsidR="00CE0382" w:rsidRPr="00D53CC0" w:rsidRDefault="00CE0382" w:rsidP="00CE0382">
            <w:pPr>
              <w:contextualSpacing/>
              <w:jc w:val="center"/>
              <w:rPr>
                <w:rFonts w:ascii="Calibri" w:eastAsia="Calibri" w:hAnsi="Calibri" w:cs="Tahoma"/>
                <w:b/>
                <w:sz w:val="20"/>
                <w:szCs w:val="20"/>
                <w:lang w:val="hr-HR"/>
              </w:rPr>
            </w:pPr>
            <w:r w:rsidRPr="00D53CC0">
              <w:rPr>
                <w:rFonts w:ascii="Calibri" w:eastAsia="Calibri" w:hAnsi="Calibri" w:cs="Tahoma"/>
                <w:b/>
                <w:sz w:val="20"/>
                <w:szCs w:val="20"/>
                <w:lang w:val="hr-HR"/>
              </w:rPr>
              <w:t>Aktivnosti</w:t>
            </w:r>
          </w:p>
        </w:tc>
        <w:tc>
          <w:tcPr>
            <w:tcW w:w="2370" w:type="dxa"/>
            <w:tcBorders>
              <w:bottom w:val="single" w:sz="4" w:space="0" w:color="000000" w:themeColor="text1"/>
            </w:tcBorders>
            <w:shd w:val="clear" w:color="auto" w:fill="D99594" w:themeFill="accent2" w:themeFillTint="99"/>
          </w:tcPr>
          <w:p w:rsidR="00CE0382" w:rsidRPr="00D53CC0" w:rsidRDefault="00CE0382" w:rsidP="00CE0382">
            <w:pPr>
              <w:contextualSpacing/>
              <w:jc w:val="center"/>
              <w:rPr>
                <w:rFonts w:ascii="Calibri" w:eastAsia="Calibri" w:hAnsi="Calibri" w:cs="Tahoma"/>
                <w:b/>
                <w:sz w:val="20"/>
                <w:szCs w:val="20"/>
                <w:lang w:val="hr-HR"/>
              </w:rPr>
            </w:pPr>
            <w:r w:rsidRPr="00D53CC0">
              <w:rPr>
                <w:rFonts w:ascii="Calibri" w:eastAsia="Calibri" w:hAnsi="Calibri" w:cs="Tahoma"/>
                <w:b/>
                <w:sz w:val="20"/>
                <w:szCs w:val="20"/>
                <w:lang w:val="hr-HR"/>
              </w:rPr>
              <w:t>Vrijeme realizacije</w:t>
            </w:r>
          </w:p>
        </w:tc>
        <w:tc>
          <w:tcPr>
            <w:tcW w:w="2370" w:type="dxa"/>
            <w:tcBorders>
              <w:bottom w:val="single" w:sz="4" w:space="0" w:color="000000" w:themeColor="text1"/>
            </w:tcBorders>
            <w:shd w:val="clear" w:color="auto" w:fill="D99594" w:themeFill="accent2" w:themeFillTint="99"/>
          </w:tcPr>
          <w:p w:rsidR="00CE0382" w:rsidRPr="00D53CC0" w:rsidRDefault="00CE0382" w:rsidP="00CE0382">
            <w:pPr>
              <w:contextualSpacing/>
              <w:jc w:val="center"/>
              <w:rPr>
                <w:rFonts w:ascii="Calibri" w:eastAsia="Calibri" w:hAnsi="Calibri" w:cs="Tahoma"/>
                <w:b/>
                <w:sz w:val="20"/>
                <w:szCs w:val="20"/>
                <w:lang w:val="hr-HR"/>
              </w:rPr>
            </w:pPr>
            <w:r w:rsidRPr="00D53CC0">
              <w:rPr>
                <w:rFonts w:ascii="Calibri" w:eastAsia="Calibri" w:hAnsi="Calibri" w:cs="Tahoma"/>
                <w:b/>
                <w:sz w:val="20"/>
                <w:szCs w:val="20"/>
                <w:lang w:val="hr-HR"/>
              </w:rPr>
              <w:t>Nosioci aktivnosti</w:t>
            </w:r>
          </w:p>
        </w:tc>
        <w:tc>
          <w:tcPr>
            <w:tcW w:w="2370" w:type="dxa"/>
            <w:tcBorders>
              <w:bottom w:val="single" w:sz="4" w:space="0" w:color="000000" w:themeColor="text1"/>
            </w:tcBorders>
            <w:shd w:val="clear" w:color="auto" w:fill="D99594" w:themeFill="accent2" w:themeFillTint="99"/>
          </w:tcPr>
          <w:p w:rsidR="00CE0382" w:rsidRPr="00D53CC0" w:rsidRDefault="00CE0382" w:rsidP="00CE0382">
            <w:pPr>
              <w:contextualSpacing/>
              <w:jc w:val="center"/>
              <w:rPr>
                <w:rFonts w:ascii="Calibri" w:eastAsia="Calibri" w:hAnsi="Calibri" w:cs="Tahoma"/>
                <w:b/>
                <w:sz w:val="20"/>
                <w:szCs w:val="20"/>
                <w:lang w:val="hr-HR"/>
              </w:rPr>
            </w:pPr>
            <w:r w:rsidRPr="00D53CC0">
              <w:rPr>
                <w:rFonts w:ascii="Calibri" w:eastAsia="Calibri" w:hAnsi="Calibri" w:cs="Tahoma"/>
                <w:b/>
                <w:sz w:val="20"/>
                <w:szCs w:val="20"/>
                <w:lang w:val="hr-HR"/>
              </w:rPr>
              <w:t>Potrebni rerursi</w:t>
            </w:r>
            <w:r>
              <w:rPr>
                <w:rFonts w:ascii="Calibri" w:eastAsia="Calibri" w:hAnsi="Calibri" w:cs="Tahoma"/>
                <w:b/>
                <w:sz w:val="20"/>
                <w:szCs w:val="20"/>
                <w:lang w:val="hr-HR"/>
              </w:rPr>
              <w:t xml:space="preserve"> za period od 2 godine</w:t>
            </w:r>
          </w:p>
        </w:tc>
      </w:tr>
      <w:tr w:rsidR="00CE0382" w:rsidRPr="00F5662F" w:rsidTr="00CF18A6">
        <w:tc>
          <w:tcPr>
            <w:tcW w:w="2369" w:type="dxa"/>
            <w:shd w:val="clear" w:color="auto" w:fill="FFFFFF" w:themeFill="background1"/>
          </w:tcPr>
          <w:p w:rsidR="00CE0382" w:rsidRDefault="00F42BA5" w:rsidP="00CE0382">
            <w:pPr>
              <w:contextualSpacing/>
              <w:rPr>
                <w:rFonts w:ascii="Calibri" w:eastAsia="Calibri" w:hAnsi="Calibri" w:cs="Tahoma"/>
                <w:b/>
                <w:sz w:val="20"/>
                <w:szCs w:val="20"/>
                <w:lang w:val="hr-HR"/>
              </w:rPr>
            </w:pPr>
            <w:r>
              <w:rPr>
                <w:rFonts w:ascii="Calibri" w:eastAsia="Calibri" w:hAnsi="Calibri" w:cs="Tahoma"/>
                <w:b/>
                <w:sz w:val="20"/>
                <w:szCs w:val="20"/>
                <w:lang w:val="hr-HR"/>
              </w:rPr>
              <w:t>Jačanje znanja i vještina članova UO o namicanju sredstava  i praktična primjena stečenih znanja</w:t>
            </w:r>
          </w:p>
          <w:p w:rsidR="00F42BA5" w:rsidRDefault="00F42BA5" w:rsidP="00CE0382">
            <w:pPr>
              <w:contextualSpacing/>
              <w:rPr>
                <w:rFonts w:ascii="Calibri" w:eastAsia="Calibri" w:hAnsi="Calibri" w:cs="Tahoma"/>
                <w:b/>
                <w:sz w:val="20"/>
                <w:szCs w:val="20"/>
                <w:lang w:val="hr-HR"/>
              </w:rPr>
            </w:pPr>
          </w:p>
          <w:p w:rsidR="00F42BA5" w:rsidRDefault="00F42BA5" w:rsidP="00CE0382">
            <w:pPr>
              <w:contextualSpacing/>
              <w:rPr>
                <w:rFonts w:ascii="Calibri" w:eastAsia="Calibri" w:hAnsi="Calibri" w:cs="Tahoma"/>
                <w:b/>
                <w:sz w:val="20"/>
                <w:szCs w:val="20"/>
                <w:lang w:val="hr-HR"/>
              </w:rPr>
            </w:pPr>
          </w:p>
          <w:p w:rsidR="00F42BA5" w:rsidRDefault="00F42BA5" w:rsidP="00CE0382">
            <w:pPr>
              <w:contextualSpacing/>
              <w:rPr>
                <w:rFonts w:ascii="Calibri" w:eastAsia="Calibri" w:hAnsi="Calibri" w:cs="Tahoma"/>
                <w:b/>
                <w:sz w:val="20"/>
                <w:szCs w:val="20"/>
                <w:lang w:val="hr-HR"/>
              </w:rPr>
            </w:pPr>
          </w:p>
          <w:p w:rsidR="00F42BA5" w:rsidRDefault="00F42BA5" w:rsidP="00CE0382">
            <w:pPr>
              <w:contextualSpacing/>
              <w:rPr>
                <w:rFonts w:ascii="Calibri" w:eastAsia="Calibri" w:hAnsi="Calibri" w:cs="Tahoma"/>
                <w:b/>
                <w:sz w:val="20"/>
                <w:szCs w:val="20"/>
                <w:lang w:val="hr-HR"/>
              </w:rPr>
            </w:pPr>
          </w:p>
          <w:p w:rsidR="00F42BA5" w:rsidRDefault="00F42BA5" w:rsidP="00CE0382">
            <w:pPr>
              <w:contextualSpacing/>
              <w:rPr>
                <w:rFonts w:ascii="Calibri" w:eastAsia="Calibri" w:hAnsi="Calibri" w:cs="Tahoma"/>
                <w:b/>
                <w:sz w:val="20"/>
                <w:szCs w:val="20"/>
                <w:lang w:val="hr-HR"/>
              </w:rPr>
            </w:pPr>
          </w:p>
          <w:p w:rsidR="00F42BA5" w:rsidRPr="00D53CC0" w:rsidRDefault="00F42BA5" w:rsidP="00CE0382">
            <w:pPr>
              <w:contextualSpacing/>
              <w:rPr>
                <w:rFonts w:ascii="Calibri" w:eastAsia="Calibri" w:hAnsi="Calibri" w:cs="Tahoma"/>
                <w:b/>
                <w:sz w:val="20"/>
                <w:szCs w:val="20"/>
                <w:lang w:val="hr-HR"/>
              </w:rPr>
            </w:pPr>
            <w:r>
              <w:rPr>
                <w:rFonts w:ascii="Calibri" w:eastAsia="Calibri" w:hAnsi="Calibri" w:cs="Tahoma"/>
                <w:b/>
                <w:sz w:val="20"/>
                <w:szCs w:val="20"/>
                <w:lang w:val="hr-HR"/>
              </w:rPr>
              <w:t>Uspostavljanje saradnje sa poslovnim sektorom za stvaranje samoodrživosti omladinskog sektora</w:t>
            </w:r>
          </w:p>
        </w:tc>
        <w:tc>
          <w:tcPr>
            <w:tcW w:w="2369" w:type="dxa"/>
            <w:shd w:val="clear" w:color="auto" w:fill="FFFFFF" w:themeFill="background1"/>
          </w:tcPr>
          <w:p w:rsidR="00CE0382" w:rsidRDefault="00F42BA5" w:rsidP="00CE0382">
            <w:pPr>
              <w:contextualSpacing/>
              <w:rPr>
                <w:rFonts w:ascii="Calibri" w:eastAsia="Calibri" w:hAnsi="Calibri" w:cs="Tahoma"/>
                <w:sz w:val="20"/>
                <w:szCs w:val="20"/>
                <w:lang w:val="hr-HR"/>
              </w:rPr>
            </w:pPr>
            <w:r>
              <w:rPr>
                <w:rFonts w:ascii="Calibri" w:eastAsia="Calibri" w:hAnsi="Calibri" w:cs="Tahoma"/>
                <w:sz w:val="20"/>
                <w:szCs w:val="20"/>
                <w:lang w:val="hr-HR"/>
              </w:rPr>
              <w:t>Organizovan dvodnevni trening za pisanje projektnih prijedloga</w:t>
            </w:r>
          </w:p>
          <w:p w:rsidR="00F42BA5" w:rsidRDefault="00F42BA5" w:rsidP="00CE0382">
            <w:pPr>
              <w:contextualSpacing/>
              <w:rPr>
                <w:rFonts w:ascii="Calibri" w:eastAsia="Calibri" w:hAnsi="Calibri" w:cs="Tahoma"/>
                <w:sz w:val="20"/>
                <w:szCs w:val="20"/>
                <w:lang w:val="hr-HR"/>
              </w:rPr>
            </w:pPr>
          </w:p>
          <w:p w:rsidR="00F42BA5" w:rsidRDefault="00F42BA5" w:rsidP="00CE0382">
            <w:pPr>
              <w:contextualSpacing/>
              <w:rPr>
                <w:rFonts w:ascii="Calibri" w:eastAsia="Calibri" w:hAnsi="Calibri" w:cs="Tahoma"/>
                <w:sz w:val="20"/>
                <w:szCs w:val="20"/>
                <w:lang w:val="hr-HR"/>
              </w:rPr>
            </w:pPr>
            <w:r>
              <w:rPr>
                <w:rFonts w:ascii="Calibri" w:eastAsia="Calibri" w:hAnsi="Calibri" w:cs="Tahoma"/>
                <w:sz w:val="20"/>
                <w:szCs w:val="20"/>
                <w:lang w:val="hr-HR"/>
              </w:rPr>
              <w:t>Pripremljene i aplicirane 4 projektne ideje</w:t>
            </w:r>
          </w:p>
          <w:p w:rsidR="00F42BA5" w:rsidRDefault="00F42BA5" w:rsidP="00CE0382">
            <w:pPr>
              <w:contextualSpacing/>
              <w:rPr>
                <w:rFonts w:ascii="Calibri" w:eastAsia="Calibri" w:hAnsi="Calibri" w:cs="Tahoma"/>
                <w:sz w:val="20"/>
                <w:szCs w:val="20"/>
                <w:lang w:val="hr-HR"/>
              </w:rPr>
            </w:pPr>
          </w:p>
          <w:p w:rsidR="00F42BA5" w:rsidRDefault="00F42BA5" w:rsidP="00CE0382">
            <w:pPr>
              <w:contextualSpacing/>
              <w:rPr>
                <w:rFonts w:ascii="Calibri" w:eastAsia="Calibri" w:hAnsi="Calibri" w:cs="Tahoma"/>
                <w:sz w:val="20"/>
                <w:szCs w:val="20"/>
                <w:lang w:val="hr-HR"/>
              </w:rPr>
            </w:pPr>
          </w:p>
          <w:p w:rsidR="00F42BA5" w:rsidRDefault="00F42BA5" w:rsidP="00CE0382">
            <w:pPr>
              <w:contextualSpacing/>
              <w:rPr>
                <w:rFonts w:ascii="Calibri" w:eastAsia="Calibri" w:hAnsi="Calibri" w:cs="Tahoma"/>
                <w:sz w:val="20"/>
                <w:szCs w:val="20"/>
                <w:lang w:val="hr-HR"/>
              </w:rPr>
            </w:pPr>
          </w:p>
          <w:p w:rsidR="00F42BA5" w:rsidRDefault="00F42BA5" w:rsidP="00CE0382">
            <w:pPr>
              <w:contextualSpacing/>
              <w:rPr>
                <w:rFonts w:ascii="Calibri" w:eastAsia="Calibri" w:hAnsi="Calibri" w:cs="Tahoma"/>
                <w:sz w:val="20"/>
                <w:szCs w:val="20"/>
                <w:lang w:val="hr-HR"/>
              </w:rPr>
            </w:pPr>
            <w:r>
              <w:rPr>
                <w:rFonts w:ascii="Calibri" w:eastAsia="Calibri" w:hAnsi="Calibri" w:cs="Tahoma"/>
                <w:sz w:val="20"/>
                <w:szCs w:val="20"/>
                <w:lang w:val="hr-HR"/>
              </w:rPr>
              <w:t>Osmišljena je promotivna kampanja za namicanje sredstava</w:t>
            </w:r>
          </w:p>
          <w:p w:rsidR="00F42BA5" w:rsidRDefault="00F42BA5" w:rsidP="00CE0382">
            <w:pPr>
              <w:contextualSpacing/>
              <w:rPr>
                <w:rFonts w:ascii="Calibri" w:eastAsia="Calibri" w:hAnsi="Calibri" w:cs="Tahoma"/>
                <w:sz w:val="20"/>
                <w:szCs w:val="20"/>
                <w:lang w:val="hr-HR"/>
              </w:rPr>
            </w:pPr>
          </w:p>
          <w:p w:rsidR="00F42BA5" w:rsidRDefault="00F42BA5" w:rsidP="00CE0382">
            <w:pPr>
              <w:contextualSpacing/>
              <w:rPr>
                <w:rFonts w:ascii="Calibri" w:eastAsia="Calibri" w:hAnsi="Calibri" w:cs="Tahoma"/>
                <w:sz w:val="20"/>
                <w:szCs w:val="20"/>
                <w:lang w:val="hr-HR"/>
              </w:rPr>
            </w:pPr>
            <w:r>
              <w:rPr>
                <w:rFonts w:ascii="Calibri" w:eastAsia="Calibri" w:hAnsi="Calibri" w:cs="Tahoma"/>
                <w:sz w:val="20"/>
                <w:szCs w:val="20"/>
                <w:lang w:val="hr-HR"/>
              </w:rPr>
              <w:t>Sprovedena je kampanja</w:t>
            </w:r>
          </w:p>
          <w:p w:rsidR="00F42BA5" w:rsidRDefault="00F42BA5" w:rsidP="00CE0382">
            <w:pPr>
              <w:contextualSpacing/>
              <w:rPr>
                <w:rFonts w:ascii="Calibri" w:eastAsia="Calibri" w:hAnsi="Calibri" w:cs="Tahoma"/>
                <w:sz w:val="20"/>
                <w:szCs w:val="20"/>
                <w:lang w:val="hr-HR"/>
              </w:rPr>
            </w:pPr>
            <w:r>
              <w:rPr>
                <w:rFonts w:ascii="Calibri" w:eastAsia="Calibri" w:hAnsi="Calibri" w:cs="Tahoma"/>
                <w:sz w:val="20"/>
                <w:szCs w:val="20"/>
                <w:lang w:val="hr-HR"/>
              </w:rPr>
              <w:t>Animirano je 20 kompanija (javnih i privatnih)</w:t>
            </w:r>
          </w:p>
          <w:p w:rsidR="00F42BA5" w:rsidRDefault="00F42BA5" w:rsidP="00CE0382">
            <w:pPr>
              <w:contextualSpacing/>
              <w:rPr>
                <w:rFonts w:ascii="Calibri" w:eastAsia="Calibri" w:hAnsi="Calibri" w:cs="Tahoma"/>
                <w:sz w:val="20"/>
                <w:szCs w:val="20"/>
                <w:lang w:val="hr-HR"/>
              </w:rPr>
            </w:pPr>
          </w:p>
          <w:p w:rsidR="00F42BA5" w:rsidRDefault="00F42BA5" w:rsidP="00CE0382">
            <w:pPr>
              <w:contextualSpacing/>
              <w:rPr>
                <w:rFonts w:ascii="Calibri" w:eastAsia="Calibri" w:hAnsi="Calibri" w:cs="Tahoma"/>
                <w:sz w:val="20"/>
                <w:szCs w:val="20"/>
                <w:lang w:val="hr-HR"/>
              </w:rPr>
            </w:pPr>
            <w:r>
              <w:rPr>
                <w:rFonts w:ascii="Calibri" w:eastAsia="Calibri" w:hAnsi="Calibri" w:cs="Tahoma"/>
                <w:sz w:val="20"/>
                <w:szCs w:val="20"/>
                <w:lang w:val="hr-HR"/>
              </w:rPr>
              <w:t>Namaknuto je 10 % vrijednosti godišnjeg budžeta VMGT</w:t>
            </w:r>
          </w:p>
          <w:p w:rsidR="00F42BA5" w:rsidRDefault="00F42BA5" w:rsidP="00CE0382">
            <w:pPr>
              <w:contextualSpacing/>
              <w:rPr>
                <w:rFonts w:ascii="Calibri" w:eastAsia="Calibri" w:hAnsi="Calibri" w:cs="Tahoma"/>
                <w:sz w:val="20"/>
                <w:szCs w:val="20"/>
                <w:lang w:val="hr-HR"/>
              </w:rPr>
            </w:pPr>
            <w:r>
              <w:rPr>
                <w:rFonts w:ascii="Calibri" w:eastAsia="Calibri" w:hAnsi="Calibri" w:cs="Tahoma"/>
                <w:sz w:val="20"/>
                <w:szCs w:val="20"/>
                <w:lang w:val="hr-HR"/>
              </w:rPr>
              <w:t xml:space="preserve"> </w:t>
            </w:r>
          </w:p>
          <w:p w:rsidR="00F42BA5" w:rsidRDefault="00F42BA5" w:rsidP="00F42BA5">
            <w:pPr>
              <w:contextualSpacing/>
              <w:rPr>
                <w:rFonts w:ascii="Calibri" w:eastAsia="Calibri" w:hAnsi="Calibri" w:cs="Tahoma"/>
                <w:sz w:val="20"/>
                <w:szCs w:val="20"/>
                <w:lang w:val="hr-HR"/>
              </w:rPr>
            </w:pPr>
            <w:r>
              <w:rPr>
                <w:rFonts w:ascii="Calibri" w:eastAsia="Calibri" w:hAnsi="Calibri" w:cs="Tahoma"/>
                <w:sz w:val="20"/>
                <w:szCs w:val="20"/>
                <w:lang w:val="hr-HR"/>
              </w:rPr>
              <w:t>Kreiran je registar kompanija</w:t>
            </w:r>
          </w:p>
          <w:p w:rsidR="00F42BA5" w:rsidRDefault="00F42BA5" w:rsidP="00F42BA5">
            <w:pPr>
              <w:contextualSpacing/>
              <w:rPr>
                <w:rFonts w:ascii="Calibri" w:eastAsia="Calibri" w:hAnsi="Calibri" w:cs="Tahoma"/>
                <w:sz w:val="20"/>
                <w:szCs w:val="20"/>
                <w:lang w:val="hr-HR"/>
              </w:rPr>
            </w:pPr>
          </w:p>
          <w:p w:rsidR="00F42BA5" w:rsidRDefault="00F42BA5" w:rsidP="00F42BA5">
            <w:pPr>
              <w:contextualSpacing/>
              <w:rPr>
                <w:rFonts w:ascii="Calibri" w:eastAsia="Calibri" w:hAnsi="Calibri" w:cs="Tahoma"/>
                <w:sz w:val="20"/>
                <w:szCs w:val="20"/>
                <w:lang w:val="hr-HR"/>
              </w:rPr>
            </w:pPr>
          </w:p>
          <w:p w:rsidR="00F42BA5" w:rsidRDefault="00F42BA5" w:rsidP="00F42BA5">
            <w:pPr>
              <w:contextualSpacing/>
              <w:rPr>
                <w:rFonts w:ascii="Calibri" w:eastAsia="Calibri" w:hAnsi="Calibri" w:cs="Tahoma"/>
                <w:sz w:val="20"/>
                <w:szCs w:val="20"/>
                <w:lang w:val="hr-HR"/>
              </w:rPr>
            </w:pPr>
          </w:p>
          <w:p w:rsidR="00F42BA5" w:rsidRDefault="00F42BA5" w:rsidP="00F42BA5">
            <w:pPr>
              <w:contextualSpacing/>
              <w:rPr>
                <w:rFonts w:ascii="Calibri" w:eastAsia="Calibri" w:hAnsi="Calibri" w:cs="Tahoma"/>
                <w:sz w:val="20"/>
                <w:szCs w:val="20"/>
                <w:lang w:val="hr-HR"/>
              </w:rPr>
            </w:pPr>
          </w:p>
          <w:p w:rsidR="00F42BA5" w:rsidRDefault="00CF18A6" w:rsidP="00F42BA5">
            <w:pPr>
              <w:contextualSpacing/>
              <w:rPr>
                <w:rFonts w:ascii="Calibri" w:eastAsia="Calibri" w:hAnsi="Calibri" w:cs="Tahoma"/>
                <w:sz w:val="20"/>
                <w:szCs w:val="20"/>
                <w:lang w:val="hr-HR"/>
              </w:rPr>
            </w:pPr>
            <w:r>
              <w:rPr>
                <w:rFonts w:ascii="Calibri" w:eastAsia="Calibri" w:hAnsi="Calibri" w:cs="Tahoma"/>
                <w:sz w:val="20"/>
                <w:szCs w:val="20"/>
                <w:lang w:val="hr-HR"/>
              </w:rPr>
              <w:t>Kreirana je VMGT CARD</w:t>
            </w:r>
          </w:p>
          <w:p w:rsidR="00CF18A6" w:rsidRDefault="00CF18A6" w:rsidP="00F42BA5">
            <w:pPr>
              <w:contextualSpacing/>
              <w:rPr>
                <w:rFonts w:ascii="Calibri" w:eastAsia="Calibri" w:hAnsi="Calibri" w:cs="Tahoma"/>
                <w:sz w:val="20"/>
                <w:szCs w:val="20"/>
                <w:lang w:val="hr-HR"/>
              </w:rPr>
            </w:pPr>
            <w:r>
              <w:rPr>
                <w:rFonts w:ascii="Calibri" w:eastAsia="Calibri" w:hAnsi="Calibri" w:cs="Tahoma"/>
                <w:sz w:val="20"/>
                <w:szCs w:val="20"/>
                <w:lang w:val="hr-HR"/>
              </w:rPr>
              <w:lastRenderedPageBreak/>
              <w:t>Mladi članovu omladinskih organizacija ostvaruju popust u kompanijama</w:t>
            </w:r>
          </w:p>
          <w:p w:rsidR="00CF18A6" w:rsidRDefault="00CF18A6" w:rsidP="00F42BA5">
            <w:pPr>
              <w:contextualSpacing/>
              <w:rPr>
                <w:rFonts w:ascii="Calibri" w:eastAsia="Calibri" w:hAnsi="Calibri" w:cs="Tahoma"/>
                <w:sz w:val="20"/>
                <w:szCs w:val="20"/>
                <w:lang w:val="hr-HR"/>
              </w:rPr>
            </w:pPr>
          </w:p>
          <w:p w:rsidR="00F42BA5" w:rsidRPr="00E62557" w:rsidRDefault="00F42BA5" w:rsidP="00F42BA5">
            <w:pPr>
              <w:contextualSpacing/>
              <w:rPr>
                <w:rFonts w:ascii="Calibri" w:eastAsia="Calibri" w:hAnsi="Calibri" w:cs="Tahoma"/>
                <w:sz w:val="20"/>
                <w:szCs w:val="20"/>
                <w:lang w:val="hr-HR"/>
              </w:rPr>
            </w:pPr>
            <w:r>
              <w:rPr>
                <w:rFonts w:ascii="Calibri" w:eastAsia="Calibri" w:hAnsi="Calibri" w:cs="Tahoma"/>
                <w:sz w:val="20"/>
                <w:szCs w:val="20"/>
                <w:lang w:val="hr-HR"/>
              </w:rPr>
              <w:t>Potpisani su dugoročni ili kraktoročni sporazumi</w:t>
            </w:r>
            <w:r w:rsidR="00CF18A6">
              <w:rPr>
                <w:rFonts w:ascii="Calibri" w:eastAsia="Calibri" w:hAnsi="Calibri" w:cs="Tahoma"/>
                <w:sz w:val="20"/>
                <w:szCs w:val="20"/>
                <w:lang w:val="hr-HR"/>
              </w:rPr>
              <w:t xml:space="preserve"> sa identifikovanim kompanijama</w:t>
            </w:r>
          </w:p>
        </w:tc>
        <w:tc>
          <w:tcPr>
            <w:tcW w:w="2370" w:type="dxa"/>
            <w:shd w:val="clear" w:color="auto" w:fill="FFFFFF" w:themeFill="background1"/>
          </w:tcPr>
          <w:p w:rsidR="00CE0382" w:rsidRDefault="00F42BA5" w:rsidP="00CE0382">
            <w:pPr>
              <w:contextualSpacing/>
              <w:rPr>
                <w:rFonts w:ascii="Calibri" w:eastAsia="Calibri" w:hAnsi="Calibri" w:cs="Tahoma"/>
                <w:sz w:val="20"/>
                <w:szCs w:val="20"/>
                <w:lang w:val="hr-HR"/>
              </w:rPr>
            </w:pPr>
            <w:r>
              <w:rPr>
                <w:rFonts w:ascii="Calibri" w:eastAsia="Calibri" w:hAnsi="Calibri" w:cs="Tahoma"/>
                <w:sz w:val="20"/>
                <w:szCs w:val="20"/>
                <w:lang w:val="hr-HR"/>
              </w:rPr>
              <w:lastRenderedPageBreak/>
              <w:t>Organizovati dvo</w:t>
            </w:r>
            <w:r w:rsidR="0018180F">
              <w:rPr>
                <w:rFonts w:ascii="Calibri" w:eastAsia="Calibri" w:hAnsi="Calibri" w:cs="Tahoma"/>
                <w:sz w:val="20"/>
                <w:szCs w:val="20"/>
                <w:lang w:val="hr-HR"/>
              </w:rPr>
              <w:t>d</w:t>
            </w:r>
            <w:r>
              <w:rPr>
                <w:rFonts w:ascii="Calibri" w:eastAsia="Calibri" w:hAnsi="Calibri" w:cs="Tahoma"/>
                <w:sz w:val="20"/>
                <w:szCs w:val="20"/>
                <w:lang w:val="hr-HR"/>
              </w:rPr>
              <w:t>nevni treninga za pripremu projektnih prijedloga</w:t>
            </w:r>
          </w:p>
          <w:p w:rsidR="00F42BA5" w:rsidRDefault="00F42BA5" w:rsidP="00CE0382">
            <w:pPr>
              <w:contextualSpacing/>
              <w:rPr>
                <w:rFonts w:ascii="Calibri" w:eastAsia="Calibri" w:hAnsi="Calibri" w:cs="Tahoma"/>
                <w:sz w:val="20"/>
                <w:szCs w:val="20"/>
                <w:lang w:val="hr-HR"/>
              </w:rPr>
            </w:pPr>
          </w:p>
          <w:p w:rsidR="00F42BA5" w:rsidRDefault="00F42BA5" w:rsidP="00CE0382">
            <w:pPr>
              <w:contextualSpacing/>
              <w:rPr>
                <w:rFonts w:ascii="Calibri" w:eastAsia="Calibri" w:hAnsi="Calibri" w:cs="Tahoma"/>
                <w:sz w:val="20"/>
                <w:szCs w:val="20"/>
                <w:lang w:val="hr-HR"/>
              </w:rPr>
            </w:pPr>
            <w:r>
              <w:rPr>
                <w:rFonts w:ascii="Calibri" w:eastAsia="Calibri" w:hAnsi="Calibri" w:cs="Tahoma"/>
                <w:sz w:val="20"/>
                <w:szCs w:val="20"/>
                <w:lang w:val="hr-HR"/>
              </w:rPr>
              <w:t>Pripremiti 4 projektna prijedloga i aplicirati ih na različite organizacije, fondacije ili donatore</w:t>
            </w:r>
          </w:p>
          <w:p w:rsidR="00F42BA5" w:rsidRDefault="00F42BA5" w:rsidP="00CE0382">
            <w:pPr>
              <w:contextualSpacing/>
              <w:rPr>
                <w:rFonts w:ascii="Calibri" w:eastAsia="Calibri" w:hAnsi="Calibri" w:cs="Tahoma"/>
                <w:sz w:val="20"/>
                <w:szCs w:val="20"/>
                <w:lang w:val="hr-HR"/>
              </w:rPr>
            </w:pPr>
          </w:p>
          <w:p w:rsidR="00F42BA5" w:rsidRDefault="00F42BA5" w:rsidP="00CE0382">
            <w:pPr>
              <w:contextualSpacing/>
              <w:rPr>
                <w:rFonts w:ascii="Calibri" w:eastAsia="Calibri" w:hAnsi="Calibri" w:cs="Tahoma"/>
                <w:sz w:val="20"/>
                <w:szCs w:val="20"/>
                <w:lang w:val="hr-HR"/>
              </w:rPr>
            </w:pPr>
            <w:r>
              <w:rPr>
                <w:rFonts w:ascii="Calibri" w:eastAsia="Calibri" w:hAnsi="Calibri" w:cs="Tahoma"/>
                <w:sz w:val="20"/>
                <w:szCs w:val="20"/>
                <w:lang w:val="hr-HR"/>
              </w:rPr>
              <w:t>Osmisliti i sprovesti kampanju za namicanje sredstava za jačanje omladinskog sektora</w:t>
            </w:r>
          </w:p>
          <w:p w:rsidR="00F42BA5" w:rsidRDefault="00F42BA5" w:rsidP="00CE0382">
            <w:pPr>
              <w:contextualSpacing/>
              <w:rPr>
                <w:rFonts w:ascii="Calibri" w:eastAsia="Calibri" w:hAnsi="Calibri" w:cs="Tahoma"/>
                <w:sz w:val="20"/>
                <w:szCs w:val="20"/>
                <w:lang w:val="hr-HR"/>
              </w:rPr>
            </w:pPr>
          </w:p>
          <w:p w:rsidR="00F42BA5" w:rsidRDefault="00F42BA5" w:rsidP="00F42BA5">
            <w:pPr>
              <w:contextualSpacing/>
              <w:rPr>
                <w:rFonts w:ascii="Calibri" w:eastAsia="Calibri" w:hAnsi="Calibri" w:cs="Tahoma"/>
                <w:sz w:val="20"/>
                <w:szCs w:val="20"/>
                <w:lang w:val="hr-HR"/>
              </w:rPr>
            </w:pPr>
          </w:p>
          <w:p w:rsidR="00F42BA5" w:rsidRDefault="00F42BA5" w:rsidP="00F42BA5">
            <w:pPr>
              <w:contextualSpacing/>
              <w:rPr>
                <w:rFonts w:ascii="Calibri" w:eastAsia="Calibri" w:hAnsi="Calibri" w:cs="Tahoma"/>
                <w:sz w:val="20"/>
                <w:szCs w:val="20"/>
                <w:lang w:val="hr-HR"/>
              </w:rPr>
            </w:pPr>
          </w:p>
          <w:p w:rsidR="00F42BA5" w:rsidRDefault="00F42BA5" w:rsidP="00F42BA5">
            <w:pPr>
              <w:contextualSpacing/>
              <w:rPr>
                <w:rFonts w:ascii="Calibri" w:eastAsia="Calibri" w:hAnsi="Calibri" w:cs="Tahoma"/>
                <w:sz w:val="20"/>
                <w:szCs w:val="20"/>
                <w:lang w:val="hr-HR"/>
              </w:rPr>
            </w:pPr>
          </w:p>
          <w:p w:rsidR="00F42BA5" w:rsidRDefault="00F42BA5" w:rsidP="00F42BA5">
            <w:pPr>
              <w:contextualSpacing/>
              <w:rPr>
                <w:rFonts w:ascii="Calibri" w:eastAsia="Calibri" w:hAnsi="Calibri" w:cs="Tahoma"/>
                <w:sz w:val="20"/>
                <w:szCs w:val="20"/>
                <w:lang w:val="hr-HR"/>
              </w:rPr>
            </w:pPr>
          </w:p>
          <w:p w:rsidR="00F42BA5" w:rsidRDefault="00F42BA5" w:rsidP="00F42BA5">
            <w:pPr>
              <w:contextualSpacing/>
              <w:rPr>
                <w:rFonts w:ascii="Calibri" w:eastAsia="Calibri" w:hAnsi="Calibri" w:cs="Tahoma"/>
                <w:sz w:val="20"/>
                <w:szCs w:val="20"/>
                <w:lang w:val="hr-HR"/>
              </w:rPr>
            </w:pPr>
          </w:p>
          <w:p w:rsidR="00F42BA5" w:rsidRDefault="00F42BA5" w:rsidP="00F42BA5">
            <w:pPr>
              <w:contextualSpacing/>
              <w:rPr>
                <w:rFonts w:ascii="Calibri" w:eastAsia="Calibri" w:hAnsi="Calibri" w:cs="Tahoma"/>
                <w:sz w:val="20"/>
                <w:szCs w:val="20"/>
                <w:lang w:val="hr-HR"/>
              </w:rPr>
            </w:pPr>
          </w:p>
          <w:p w:rsidR="00F42BA5" w:rsidRDefault="00F42BA5" w:rsidP="00F42BA5">
            <w:pPr>
              <w:contextualSpacing/>
              <w:rPr>
                <w:rFonts w:ascii="Calibri" w:eastAsia="Calibri" w:hAnsi="Calibri" w:cs="Tahoma"/>
                <w:sz w:val="20"/>
                <w:szCs w:val="20"/>
                <w:lang w:val="hr-HR"/>
              </w:rPr>
            </w:pPr>
          </w:p>
          <w:p w:rsidR="00F42BA5" w:rsidRDefault="00F42BA5" w:rsidP="00F42BA5">
            <w:pPr>
              <w:contextualSpacing/>
              <w:rPr>
                <w:rFonts w:ascii="Calibri" w:eastAsia="Calibri" w:hAnsi="Calibri" w:cs="Tahoma"/>
                <w:sz w:val="20"/>
                <w:szCs w:val="20"/>
                <w:lang w:val="hr-HR"/>
              </w:rPr>
            </w:pPr>
          </w:p>
          <w:p w:rsidR="00F42BA5" w:rsidRDefault="00F42BA5" w:rsidP="00F42BA5">
            <w:pPr>
              <w:contextualSpacing/>
              <w:rPr>
                <w:rFonts w:ascii="Calibri" w:eastAsia="Calibri" w:hAnsi="Calibri" w:cs="Tahoma"/>
                <w:sz w:val="20"/>
                <w:szCs w:val="20"/>
                <w:lang w:val="hr-HR"/>
              </w:rPr>
            </w:pPr>
            <w:r>
              <w:rPr>
                <w:rFonts w:ascii="Calibri" w:eastAsia="Calibri" w:hAnsi="Calibri" w:cs="Tahoma"/>
                <w:sz w:val="20"/>
                <w:szCs w:val="20"/>
                <w:lang w:val="hr-HR"/>
              </w:rPr>
              <w:t>Kreirati popis kompanija sa područja Grada Tuzla sa kojima bi se mogla uspostaviti korporativna saradnja</w:t>
            </w:r>
          </w:p>
          <w:p w:rsidR="00F42BA5" w:rsidRDefault="00F42BA5" w:rsidP="00F42BA5">
            <w:pPr>
              <w:contextualSpacing/>
              <w:rPr>
                <w:rFonts w:ascii="Calibri" w:eastAsia="Calibri" w:hAnsi="Calibri" w:cs="Tahoma"/>
                <w:sz w:val="20"/>
                <w:szCs w:val="20"/>
                <w:lang w:val="hr-HR"/>
              </w:rPr>
            </w:pPr>
          </w:p>
          <w:p w:rsidR="00F42BA5" w:rsidRDefault="00F42BA5" w:rsidP="00F42BA5">
            <w:pPr>
              <w:contextualSpacing/>
              <w:rPr>
                <w:rFonts w:ascii="Calibri" w:eastAsia="Calibri" w:hAnsi="Calibri" w:cs="Tahoma"/>
                <w:sz w:val="20"/>
                <w:szCs w:val="20"/>
                <w:lang w:val="hr-HR"/>
              </w:rPr>
            </w:pPr>
            <w:r>
              <w:rPr>
                <w:rFonts w:ascii="Calibri" w:eastAsia="Calibri" w:hAnsi="Calibri" w:cs="Tahoma"/>
                <w:sz w:val="20"/>
                <w:szCs w:val="20"/>
                <w:lang w:val="hr-HR"/>
              </w:rPr>
              <w:t xml:space="preserve">Osmisliti princip po </w:t>
            </w:r>
            <w:r>
              <w:rPr>
                <w:rFonts w:ascii="Calibri" w:eastAsia="Calibri" w:hAnsi="Calibri" w:cs="Tahoma"/>
                <w:sz w:val="20"/>
                <w:szCs w:val="20"/>
                <w:lang w:val="hr-HR"/>
              </w:rPr>
              <w:lastRenderedPageBreak/>
              <w:t>osnovu kojeg će kompanije želiti saradnju</w:t>
            </w:r>
            <w:r w:rsidR="00CF18A6">
              <w:rPr>
                <w:rFonts w:ascii="Calibri" w:eastAsia="Calibri" w:hAnsi="Calibri" w:cs="Tahoma"/>
                <w:sz w:val="20"/>
                <w:szCs w:val="20"/>
                <w:lang w:val="hr-HR"/>
              </w:rPr>
              <w:t xml:space="preserve"> sa VMGT</w:t>
            </w:r>
          </w:p>
          <w:p w:rsidR="00F42BA5" w:rsidRDefault="00F42BA5" w:rsidP="00F42BA5">
            <w:pPr>
              <w:contextualSpacing/>
              <w:rPr>
                <w:rFonts w:ascii="Calibri" w:eastAsia="Calibri" w:hAnsi="Calibri" w:cs="Tahoma"/>
                <w:sz w:val="20"/>
                <w:szCs w:val="20"/>
                <w:lang w:val="hr-HR"/>
              </w:rPr>
            </w:pPr>
          </w:p>
          <w:p w:rsidR="00CF18A6" w:rsidRDefault="00CF18A6" w:rsidP="00CE0382">
            <w:pPr>
              <w:contextualSpacing/>
              <w:rPr>
                <w:rFonts w:ascii="Calibri" w:eastAsia="Calibri" w:hAnsi="Calibri" w:cs="Tahoma"/>
                <w:sz w:val="20"/>
                <w:szCs w:val="20"/>
                <w:lang w:val="hr-HR"/>
              </w:rPr>
            </w:pPr>
          </w:p>
          <w:p w:rsidR="00F42BA5" w:rsidRDefault="00F42BA5" w:rsidP="00CE0382">
            <w:pPr>
              <w:contextualSpacing/>
              <w:rPr>
                <w:rFonts w:ascii="Calibri" w:eastAsia="Calibri" w:hAnsi="Calibri" w:cs="Tahoma"/>
                <w:sz w:val="20"/>
                <w:szCs w:val="20"/>
                <w:lang w:val="hr-HR"/>
              </w:rPr>
            </w:pPr>
            <w:r>
              <w:rPr>
                <w:rFonts w:ascii="Calibri" w:eastAsia="Calibri" w:hAnsi="Calibri" w:cs="Tahoma"/>
                <w:sz w:val="20"/>
                <w:szCs w:val="20"/>
                <w:lang w:val="hr-HR"/>
              </w:rPr>
              <w:t>Uspostaviti saradnju sa kompanijama sa područja Grada Tuzla</w:t>
            </w:r>
          </w:p>
          <w:p w:rsidR="00F42BA5" w:rsidRPr="0075041D" w:rsidRDefault="00F42BA5" w:rsidP="00CE0382">
            <w:pPr>
              <w:contextualSpacing/>
              <w:rPr>
                <w:rFonts w:ascii="Calibri" w:eastAsia="Calibri" w:hAnsi="Calibri" w:cs="Tahoma"/>
                <w:sz w:val="20"/>
                <w:szCs w:val="20"/>
                <w:lang w:val="hr-HR"/>
              </w:rPr>
            </w:pPr>
          </w:p>
        </w:tc>
        <w:tc>
          <w:tcPr>
            <w:tcW w:w="2370" w:type="dxa"/>
            <w:shd w:val="clear" w:color="auto" w:fill="FFFFFF" w:themeFill="background1"/>
          </w:tcPr>
          <w:p w:rsidR="00CE0382" w:rsidRDefault="00CF18A6" w:rsidP="00CE0382">
            <w:pPr>
              <w:contextualSpacing/>
              <w:jc w:val="both"/>
              <w:rPr>
                <w:rFonts w:ascii="Calibri" w:eastAsia="Calibri" w:hAnsi="Calibri" w:cs="Tahoma"/>
                <w:sz w:val="20"/>
                <w:szCs w:val="20"/>
                <w:lang w:val="hr-HR"/>
              </w:rPr>
            </w:pPr>
            <w:r>
              <w:rPr>
                <w:rFonts w:ascii="Calibri" w:eastAsia="Calibri" w:hAnsi="Calibri" w:cs="Tahoma"/>
                <w:sz w:val="20"/>
                <w:szCs w:val="20"/>
                <w:lang w:val="hr-HR"/>
              </w:rPr>
              <w:lastRenderedPageBreak/>
              <w:t xml:space="preserve">Juni </w:t>
            </w:r>
            <w:r w:rsidR="00CE0382">
              <w:rPr>
                <w:rFonts w:ascii="Calibri" w:eastAsia="Calibri" w:hAnsi="Calibri" w:cs="Tahoma"/>
                <w:sz w:val="20"/>
                <w:szCs w:val="20"/>
                <w:lang w:val="hr-HR"/>
              </w:rPr>
              <w:t>2018.</w:t>
            </w:r>
          </w:p>
          <w:p w:rsidR="00CE0382" w:rsidRDefault="00CE0382" w:rsidP="00CE0382">
            <w:pPr>
              <w:contextualSpacing/>
              <w:jc w:val="both"/>
              <w:rPr>
                <w:rFonts w:ascii="Calibri" w:eastAsia="Calibri" w:hAnsi="Calibri" w:cs="Tahoma"/>
                <w:sz w:val="20"/>
                <w:szCs w:val="20"/>
                <w:lang w:val="hr-HR"/>
              </w:rPr>
            </w:pPr>
          </w:p>
          <w:p w:rsidR="00CF18A6" w:rsidRDefault="00CF18A6" w:rsidP="00CE0382">
            <w:pPr>
              <w:contextualSpacing/>
              <w:jc w:val="both"/>
              <w:rPr>
                <w:rFonts w:ascii="Calibri" w:eastAsia="Calibri" w:hAnsi="Calibri" w:cs="Tahoma"/>
                <w:sz w:val="20"/>
                <w:szCs w:val="20"/>
                <w:lang w:val="hr-HR"/>
              </w:rPr>
            </w:pPr>
          </w:p>
          <w:p w:rsidR="00CF18A6" w:rsidRDefault="00CF18A6" w:rsidP="00CE0382">
            <w:pPr>
              <w:contextualSpacing/>
              <w:jc w:val="both"/>
              <w:rPr>
                <w:rFonts w:ascii="Calibri" w:eastAsia="Calibri" w:hAnsi="Calibri" w:cs="Tahoma"/>
                <w:sz w:val="20"/>
                <w:szCs w:val="20"/>
                <w:lang w:val="hr-HR"/>
              </w:rPr>
            </w:pPr>
          </w:p>
          <w:p w:rsidR="00CE0382" w:rsidRDefault="00CE0382" w:rsidP="00CE0382">
            <w:pPr>
              <w:contextualSpacing/>
              <w:jc w:val="both"/>
              <w:rPr>
                <w:rFonts w:ascii="Calibri" w:eastAsia="Calibri" w:hAnsi="Calibri" w:cs="Tahoma"/>
                <w:sz w:val="20"/>
                <w:szCs w:val="20"/>
                <w:lang w:val="hr-HR"/>
              </w:rPr>
            </w:pPr>
            <w:r>
              <w:rPr>
                <w:rFonts w:ascii="Calibri" w:eastAsia="Calibri" w:hAnsi="Calibri" w:cs="Tahoma"/>
                <w:sz w:val="20"/>
                <w:szCs w:val="20"/>
                <w:lang w:val="hr-HR"/>
              </w:rPr>
              <w:t>2018.</w:t>
            </w:r>
            <w:r w:rsidR="00CF18A6">
              <w:rPr>
                <w:rFonts w:ascii="Calibri" w:eastAsia="Calibri" w:hAnsi="Calibri" w:cs="Tahoma"/>
                <w:sz w:val="20"/>
                <w:szCs w:val="20"/>
                <w:lang w:val="hr-HR"/>
              </w:rPr>
              <w:t>-2019.</w:t>
            </w:r>
          </w:p>
          <w:p w:rsidR="00CE0382" w:rsidRDefault="00CE0382" w:rsidP="00CE0382">
            <w:pPr>
              <w:contextualSpacing/>
              <w:jc w:val="both"/>
              <w:rPr>
                <w:rFonts w:ascii="Calibri" w:eastAsia="Calibri" w:hAnsi="Calibri" w:cs="Tahoma"/>
                <w:sz w:val="20"/>
                <w:szCs w:val="20"/>
                <w:lang w:val="hr-HR"/>
              </w:rPr>
            </w:pPr>
          </w:p>
          <w:p w:rsidR="00CE0382" w:rsidRDefault="00CE0382" w:rsidP="00CE0382">
            <w:pPr>
              <w:contextualSpacing/>
              <w:jc w:val="both"/>
              <w:rPr>
                <w:rFonts w:ascii="Calibri" w:eastAsia="Calibri" w:hAnsi="Calibri" w:cs="Tahoma"/>
                <w:sz w:val="20"/>
                <w:szCs w:val="20"/>
                <w:lang w:val="hr-HR"/>
              </w:rPr>
            </w:pPr>
          </w:p>
          <w:p w:rsidR="00CE0382" w:rsidRDefault="00CE0382" w:rsidP="00CE0382">
            <w:pPr>
              <w:contextualSpacing/>
              <w:jc w:val="both"/>
              <w:rPr>
                <w:rFonts w:ascii="Calibri" w:eastAsia="Calibri" w:hAnsi="Calibri" w:cs="Tahoma"/>
                <w:sz w:val="20"/>
                <w:szCs w:val="20"/>
                <w:lang w:val="hr-HR"/>
              </w:rPr>
            </w:pPr>
          </w:p>
          <w:p w:rsidR="00CE0382" w:rsidRDefault="00CE0382" w:rsidP="00CE0382">
            <w:pPr>
              <w:contextualSpacing/>
              <w:jc w:val="both"/>
              <w:rPr>
                <w:rFonts w:ascii="Calibri" w:eastAsia="Calibri" w:hAnsi="Calibri" w:cs="Tahoma"/>
                <w:sz w:val="20"/>
                <w:szCs w:val="20"/>
                <w:lang w:val="hr-HR"/>
              </w:rPr>
            </w:pPr>
          </w:p>
          <w:p w:rsidR="00CE0382" w:rsidRDefault="00CE0382" w:rsidP="00CE0382">
            <w:pPr>
              <w:contextualSpacing/>
              <w:jc w:val="both"/>
              <w:rPr>
                <w:rFonts w:ascii="Calibri" w:eastAsia="Calibri" w:hAnsi="Calibri" w:cs="Tahoma"/>
                <w:sz w:val="20"/>
                <w:szCs w:val="20"/>
                <w:lang w:val="hr-HR"/>
              </w:rPr>
            </w:pPr>
            <w:r>
              <w:rPr>
                <w:rFonts w:ascii="Calibri" w:eastAsia="Calibri" w:hAnsi="Calibri" w:cs="Tahoma"/>
                <w:sz w:val="20"/>
                <w:szCs w:val="20"/>
                <w:lang w:val="hr-HR"/>
              </w:rPr>
              <w:t>201</w:t>
            </w:r>
            <w:r w:rsidR="00CF18A6">
              <w:rPr>
                <w:rFonts w:ascii="Calibri" w:eastAsia="Calibri" w:hAnsi="Calibri" w:cs="Tahoma"/>
                <w:sz w:val="20"/>
                <w:szCs w:val="20"/>
                <w:lang w:val="hr-HR"/>
              </w:rPr>
              <w:t>9</w:t>
            </w:r>
            <w:r>
              <w:rPr>
                <w:rFonts w:ascii="Calibri" w:eastAsia="Calibri" w:hAnsi="Calibri" w:cs="Tahoma"/>
                <w:sz w:val="20"/>
                <w:szCs w:val="20"/>
                <w:lang w:val="hr-HR"/>
              </w:rPr>
              <w:t>.</w:t>
            </w:r>
          </w:p>
          <w:p w:rsidR="00CE0382" w:rsidRDefault="00CE0382" w:rsidP="00CE0382">
            <w:pPr>
              <w:contextualSpacing/>
              <w:jc w:val="both"/>
              <w:rPr>
                <w:rFonts w:ascii="Calibri" w:eastAsia="Calibri" w:hAnsi="Calibri" w:cs="Tahoma"/>
                <w:sz w:val="20"/>
                <w:szCs w:val="20"/>
                <w:lang w:val="hr-HR"/>
              </w:rPr>
            </w:pPr>
          </w:p>
          <w:p w:rsidR="00CE0382" w:rsidRDefault="00CE0382" w:rsidP="00CE0382">
            <w:pPr>
              <w:contextualSpacing/>
              <w:jc w:val="both"/>
              <w:rPr>
                <w:rFonts w:ascii="Calibri" w:eastAsia="Calibri" w:hAnsi="Calibri" w:cs="Tahoma"/>
                <w:sz w:val="20"/>
                <w:szCs w:val="20"/>
                <w:lang w:val="hr-HR"/>
              </w:rPr>
            </w:pPr>
          </w:p>
          <w:p w:rsidR="00CE0382" w:rsidRDefault="00CE0382" w:rsidP="00CE0382">
            <w:pPr>
              <w:contextualSpacing/>
              <w:jc w:val="both"/>
              <w:rPr>
                <w:rFonts w:ascii="Calibri" w:eastAsia="Calibri" w:hAnsi="Calibri" w:cs="Tahoma"/>
                <w:sz w:val="20"/>
                <w:szCs w:val="20"/>
                <w:lang w:val="hr-HR"/>
              </w:rPr>
            </w:pPr>
          </w:p>
          <w:p w:rsidR="00CE0382" w:rsidRDefault="00CE0382" w:rsidP="00CE0382">
            <w:pPr>
              <w:contextualSpacing/>
              <w:jc w:val="both"/>
              <w:rPr>
                <w:rFonts w:ascii="Calibri" w:eastAsia="Calibri" w:hAnsi="Calibri" w:cs="Tahoma"/>
                <w:sz w:val="20"/>
                <w:szCs w:val="20"/>
                <w:lang w:val="hr-HR"/>
              </w:rPr>
            </w:pPr>
          </w:p>
          <w:p w:rsidR="00CE0382" w:rsidRDefault="00CE0382" w:rsidP="00CE0382">
            <w:pPr>
              <w:contextualSpacing/>
              <w:jc w:val="both"/>
              <w:rPr>
                <w:rFonts w:ascii="Calibri" w:eastAsia="Calibri" w:hAnsi="Calibri" w:cs="Tahoma"/>
                <w:sz w:val="20"/>
                <w:szCs w:val="20"/>
                <w:lang w:val="hr-HR"/>
              </w:rPr>
            </w:pPr>
          </w:p>
          <w:p w:rsidR="00CE0382" w:rsidRDefault="00CE0382" w:rsidP="00CE0382">
            <w:pPr>
              <w:contextualSpacing/>
              <w:jc w:val="both"/>
              <w:rPr>
                <w:rFonts w:ascii="Calibri" w:eastAsia="Calibri" w:hAnsi="Calibri" w:cs="Tahoma"/>
                <w:sz w:val="20"/>
                <w:szCs w:val="20"/>
                <w:lang w:val="hr-HR"/>
              </w:rPr>
            </w:pPr>
          </w:p>
          <w:p w:rsidR="00CE0382" w:rsidRDefault="00CE0382" w:rsidP="00CE0382">
            <w:pPr>
              <w:contextualSpacing/>
              <w:jc w:val="both"/>
              <w:rPr>
                <w:rFonts w:ascii="Calibri" w:eastAsia="Calibri" w:hAnsi="Calibri" w:cs="Tahoma"/>
                <w:sz w:val="20"/>
                <w:szCs w:val="20"/>
                <w:lang w:val="hr-HR"/>
              </w:rPr>
            </w:pPr>
          </w:p>
          <w:p w:rsidR="00CE0382" w:rsidRDefault="00CE0382" w:rsidP="00CE0382">
            <w:pPr>
              <w:contextualSpacing/>
              <w:jc w:val="both"/>
              <w:rPr>
                <w:rFonts w:ascii="Calibri" w:eastAsia="Calibri" w:hAnsi="Calibri" w:cs="Tahoma"/>
                <w:sz w:val="20"/>
                <w:szCs w:val="20"/>
                <w:lang w:val="hr-HR"/>
              </w:rPr>
            </w:pPr>
          </w:p>
          <w:p w:rsidR="00CE0382" w:rsidRDefault="00CE0382" w:rsidP="00CE0382">
            <w:pPr>
              <w:contextualSpacing/>
              <w:jc w:val="both"/>
              <w:rPr>
                <w:rFonts w:ascii="Calibri" w:eastAsia="Calibri" w:hAnsi="Calibri" w:cs="Tahoma"/>
                <w:sz w:val="20"/>
                <w:szCs w:val="20"/>
                <w:lang w:val="hr-HR"/>
              </w:rPr>
            </w:pPr>
          </w:p>
          <w:p w:rsidR="00CF18A6" w:rsidRDefault="00CF18A6" w:rsidP="00CE0382">
            <w:pPr>
              <w:contextualSpacing/>
              <w:jc w:val="both"/>
              <w:rPr>
                <w:rFonts w:ascii="Calibri" w:eastAsia="Calibri" w:hAnsi="Calibri" w:cs="Tahoma"/>
                <w:sz w:val="20"/>
                <w:szCs w:val="20"/>
                <w:lang w:val="hr-HR"/>
              </w:rPr>
            </w:pPr>
          </w:p>
          <w:p w:rsidR="00CF18A6" w:rsidRDefault="00CF18A6" w:rsidP="00CE0382">
            <w:pPr>
              <w:contextualSpacing/>
              <w:jc w:val="both"/>
              <w:rPr>
                <w:rFonts w:ascii="Calibri" w:eastAsia="Calibri" w:hAnsi="Calibri" w:cs="Tahoma"/>
                <w:sz w:val="20"/>
                <w:szCs w:val="20"/>
                <w:lang w:val="hr-HR"/>
              </w:rPr>
            </w:pPr>
          </w:p>
          <w:p w:rsidR="00CF18A6" w:rsidRDefault="00CF18A6" w:rsidP="00CE0382">
            <w:pPr>
              <w:contextualSpacing/>
              <w:jc w:val="both"/>
              <w:rPr>
                <w:rFonts w:ascii="Calibri" w:eastAsia="Calibri" w:hAnsi="Calibri" w:cs="Tahoma"/>
                <w:sz w:val="20"/>
                <w:szCs w:val="20"/>
                <w:lang w:val="hr-HR"/>
              </w:rPr>
            </w:pPr>
          </w:p>
          <w:p w:rsidR="00CE0382" w:rsidRDefault="00CF18A6" w:rsidP="00CE0382">
            <w:pPr>
              <w:contextualSpacing/>
              <w:jc w:val="both"/>
              <w:rPr>
                <w:rFonts w:ascii="Calibri" w:eastAsia="Calibri" w:hAnsi="Calibri" w:cs="Tahoma"/>
                <w:sz w:val="20"/>
                <w:szCs w:val="20"/>
                <w:lang w:val="hr-HR"/>
              </w:rPr>
            </w:pPr>
            <w:r>
              <w:rPr>
                <w:rFonts w:ascii="Calibri" w:eastAsia="Calibri" w:hAnsi="Calibri" w:cs="Tahoma"/>
                <w:sz w:val="20"/>
                <w:szCs w:val="20"/>
                <w:lang w:val="hr-HR"/>
              </w:rPr>
              <w:t>Dec</w:t>
            </w:r>
            <w:r w:rsidR="00CE0382">
              <w:rPr>
                <w:rFonts w:ascii="Calibri" w:eastAsia="Calibri" w:hAnsi="Calibri" w:cs="Tahoma"/>
                <w:sz w:val="20"/>
                <w:szCs w:val="20"/>
                <w:lang w:val="hr-HR"/>
              </w:rPr>
              <w:t xml:space="preserve"> 2018.</w:t>
            </w:r>
          </w:p>
          <w:p w:rsidR="00CE0382" w:rsidRDefault="00CE0382" w:rsidP="00CE0382">
            <w:pPr>
              <w:contextualSpacing/>
              <w:jc w:val="both"/>
              <w:rPr>
                <w:rFonts w:ascii="Calibri" w:eastAsia="Calibri" w:hAnsi="Calibri" w:cs="Tahoma"/>
                <w:sz w:val="20"/>
                <w:szCs w:val="20"/>
                <w:lang w:val="hr-HR"/>
              </w:rPr>
            </w:pPr>
          </w:p>
          <w:p w:rsidR="00CE0382" w:rsidRDefault="00CE0382" w:rsidP="00CE0382">
            <w:pPr>
              <w:contextualSpacing/>
              <w:jc w:val="both"/>
              <w:rPr>
                <w:rFonts w:ascii="Calibri" w:eastAsia="Calibri" w:hAnsi="Calibri" w:cs="Tahoma"/>
                <w:sz w:val="20"/>
                <w:szCs w:val="20"/>
                <w:lang w:val="hr-HR"/>
              </w:rPr>
            </w:pPr>
          </w:p>
          <w:p w:rsidR="00CF18A6" w:rsidRDefault="00CF18A6" w:rsidP="00CE0382">
            <w:pPr>
              <w:contextualSpacing/>
              <w:jc w:val="both"/>
              <w:rPr>
                <w:rFonts w:ascii="Calibri" w:eastAsia="Calibri" w:hAnsi="Calibri" w:cs="Tahoma"/>
                <w:sz w:val="20"/>
                <w:szCs w:val="20"/>
                <w:lang w:val="hr-HR"/>
              </w:rPr>
            </w:pPr>
          </w:p>
          <w:p w:rsidR="00CF18A6" w:rsidRDefault="00CF18A6" w:rsidP="00CE0382">
            <w:pPr>
              <w:contextualSpacing/>
              <w:jc w:val="both"/>
              <w:rPr>
                <w:rFonts w:ascii="Calibri" w:eastAsia="Calibri" w:hAnsi="Calibri" w:cs="Tahoma"/>
                <w:sz w:val="20"/>
                <w:szCs w:val="20"/>
                <w:lang w:val="hr-HR"/>
              </w:rPr>
            </w:pPr>
          </w:p>
          <w:p w:rsidR="00CF18A6" w:rsidRDefault="00CF18A6" w:rsidP="00CE0382">
            <w:pPr>
              <w:contextualSpacing/>
              <w:jc w:val="both"/>
              <w:rPr>
                <w:rFonts w:ascii="Calibri" w:eastAsia="Calibri" w:hAnsi="Calibri" w:cs="Tahoma"/>
                <w:sz w:val="20"/>
                <w:szCs w:val="20"/>
                <w:lang w:val="hr-HR"/>
              </w:rPr>
            </w:pPr>
          </w:p>
          <w:p w:rsidR="00CF18A6" w:rsidRDefault="00CF18A6" w:rsidP="00CF18A6">
            <w:pPr>
              <w:contextualSpacing/>
              <w:jc w:val="both"/>
              <w:rPr>
                <w:rFonts w:ascii="Calibri" w:eastAsia="Calibri" w:hAnsi="Calibri" w:cs="Tahoma"/>
                <w:sz w:val="20"/>
                <w:szCs w:val="20"/>
                <w:lang w:val="hr-HR"/>
              </w:rPr>
            </w:pPr>
            <w:r>
              <w:rPr>
                <w:rFonts w:ascii="Calibri" w:eastAsia="Calibri" w:hAnsi="Calibri" w:cs="Tahoma"/>
                <w:sz w:val="20"/>
                <w:szCs w:val="20"/>
                <w:lang w:val="hr-HR"/>
              </w:rPr>
              <w:t>Jan 2019.</w:t>
            </w:r>
          </w:p>
          <w:p w:rsidR="00CE0382" w:rsidRDefault="00CE0382" w:rsidP="00CF18A6">
            <w:pPr>
              <w:contextualSpacing/>
              <w:jc w:val="both"/>
              <w:rPr>
                <w:rFonts w:ascii="Calibri" w:eastAsia="Calibri" w:hAnsi="Calibri" w:cs="Tahoma"/>
                <w:sz w:val="20"/>
                <w:szCs w:val="20"/>
                <w:lang w:val="hr-HR"/>
              </w:rPr>
            </w:pPr>
          </w:p>
          <w:p w:rsidR="00CF18A6" w:rsidRDefault="00CF18A6" w:rsidP="00CF18A6">
            <w:pPr>
              <w:contextualSpacing/>
              <w:jc w:val="both"/>
              <w:rPr>
                <w:rFonts w:ascii="Calibri" w:eastAsia="Calibri" w:hAnsi="Calibri" w:cs="Tahoma"/>
                <w:sz w:val="20"/>
                <w:szCs w:val="20"/>
                <w:lang w:val="hr-HR"/>
              </w:rPr>
            </w:pPr>
          </w:p>
          <w:p w:rsidR="00CF18A6" w:rsidRDefault="00CF18A6" w:rsidP="00CF18A6">
            <w:pPr>
              <w:contextualSpacing/>
              <w:jc w:val="both"/>
              <w:rPr>
                <w:rFonts w:ascii="Calibri" w:eastAsia="Calibri" w:hAnsi="Calibri" w:cs="Tahoma"/>
                <w:sz w:val="20"/>
                <w:szCs w:val="20"/>
                <w:lang w:val="hr-HR"/>
              </w:rPr>
            </w:pPr>
          </w:p>
          <w:p w:rsidR="00CF18A6" w:rsidRDefault="00CF18A6" w:rsidP="00CF18A6">
            <w:pPr>
              <w:contextualSpacing/>
              <w:jc w:val="both"/>
              <w:rPr>
                <w:rFonts w:ascii="Calibri" w:eastAsia="Calibri" w:hAnsi="Calibri" w:cs="Tahoma"/>
                <w:sz w:val="20"/>
                <w:szCs w:val="20"/>
                <w:lang w:val="hr-HR"/>
              </w:rPr>
            </w:pPr>
          </w:p>
          <w:p w:rsidR="00CF18A6" w:rsidRDefault="00CF18A6" w:rsidP="00CF18A6">
            <w:pPr>
              <w:contextualSpacing/>
              <w:jc w:val="both"/>
              <w:rPr>
                <w:rFonts w:ascii="Calibri" w:eastAsia="Calibri" w:hAnsi="Calibri" w:cs="Tahoma"/>
                <w:sz w:val="20"/>
                <w:szCs w:val="20"/>
                <w:lang w:val="hr-HR"/>
              </w:rPr>
            </w:pPr>
          </w:p>
          <w:p w:rsidR="00CF18A6" w:rsidRPr="00F5662F" w:rsidRDefault="00CF18A6" w:rsidP="00CF18A6">
            <w:pPr>
              <w:contextualSpacing/>
              <w:jc w:val="both"/>
              <w:rPr>
                <w:rFonts w:ascii="Calibri" w:eastAsia="Calibri" w:hAnsi="Calibri" w:cs="Tahoma"/>
                <w:sz w:val="20"/>
                <w:szCs w:val="20"/>
                <w:lang w:val="hr-HR"/>
              </w:rPr>
            </w:pPr>
            <w:r>
              <w:rPr>
                <w:rFonts w:ascii="Calibri" w:eastAsia="Calibri" w:hAnsi="Calibri" w:cs="Tahoma"/>
                <w:sz w:val="20"/>
                <w:szCs w:val="20"/>
                <w:lang w:val="hr-HR"/>
              </w:rPr>
              <w:t>Mart 2019.</w:t>
            </w:r>
          </w:p>
        </w:tc>
        <w:tc>
          <w:tcPr>
            <w:tcW w:w="2370" w:type="dxa"/>
            <w:shd w:val="clear" w:color="auto" w:fill="FFFFFF" w:themeFill="background1"/>
          </w:tcPr>
          <w:p w:rsidR="00CE0382" w:rsidRDefault="00CE0382" w:rsidP="00CE0382">
            <w:pPr>
              <w:contextualSpacing/>
              <w:rPr>
                <w:rFonts w:ascii="Calibri" w:eastAsia="Calibri" w:hAnsi="Calibri" w:cs="Tahoma"/>
                <w:sz w:val="20"/>
                <w:szCs w:val="20"/>
                <w:lang w:val="hr-HR"/>
              </w:rPr>
            </w:pPr>
            <w:r>
              <w:rPr>
                <w:rFonts w:ascii="Calibri" w:eastAsia="Calibri" w:hAnsi="Calibri" w:cs="Tahoma"/>
                <w:sz w:val="20"/>
                <w:szCs w:val="20"/>
                <w:lang w:val="hr-HR"/>
              </w:rPr>
              <w:lastRenderedPageBreak/>
              <w:t>UO VMGT</w:t>
            </w:r>
          </w:p>
          <w:p w:rsidR="00CE0382" w:rsidRDefault="00CE0382" w:rsidP="00CE0382">
            <w:pPr>
              <w:contextualSpacing/>
              <w:rPr>
                <w:rFonts w:ascii="Calibri" w:eastAsia="Calibri" w:hAnsi="Calibri" w:cs="Tahoma"/>
                <w:sz w:val="20"/>
                <w:szCs w:val="20"/>
                <w:lang w:val="hr-HR"/>
              </w:rPr>
            </w:pPr>
          </w:p>
          <w:p w:rsidR="00CE0382" w:rsidRDefault="00CE0382" w:rsidP="00CE0382">
            <w:pPr>
              <w:contextualSpacing/>
              <w:rPr>
                <w:rFonts w:ascii="Calibri" w:eastAsia="Calibri" w:hAnsi="Calibri" w:cs="Tahoma"/>
                <w:sz w:val="20"/>
                <w:szCs w:val="20"/>
                <w:lang w:val="hr-HR"/>
              </w:rPr>
            </w:pPr>
          </w:p>
          <w:p w:rsidR="00CF18A6" w:rsidRDefault="00CF18A6" w:rsidP="00CE0382">
            <w:pPr>
              <w:contextualSpacing/>
              <w:rPr>
                <w:rFonts w:ascii="Calibri" w:eastAsia="Calibri" w:hAnsi="Calibri" w:cs="Tahoma"/>
                <w:sz w:val="20"/>
                <w:szCs w:val="20"/>
                <w:lang w:val="hr-HR"/>
              </w:rPr>
            </w:pPr>
          </w:p>
          <w:p w:rsidR="00CF18A6" w:rsidRDefault="00CF18A6" w:rsidP="00CE0382">
            <w:pPr>
              <w:contextualSpacing/>
              <w:rPr>
                <w:rFonts w:ascii="Calibri" w:eastAsia="Calibri" w:hAnsi="Calibri" w:cs="Tahoma"/>
                <w:sz w:val="20"/>
                <w:szCs w:val="20"/>
                <w:lang w:val="hr-HR"/>
              </w:rPr>
            </w:pPr>
            <w:r>
              <w:rPr>
                <w:rFonts w:ascii="Calibri" w:eastAsia="Calibri" w:hAnsi="Calibri" w:cs="Tahoma"/>
                <w:sz w:val="20"/>
                <w:szCs w:val="20"/>
                <w:lang w:val="hr-HR"/>
              </w:rPr>
              <w:t>UO VMGT</w:t>
            </w:r>
          </w:p>
          <w:p w:rsidR="00CF18A6" w:rsidRDefault="00CF18A6" w:rsidP="00CE0382">
            <w:pPr>
              <w:contextualSpacing/>
              <w:rPr>
                <w:rFonts w:ascii="Calibri" w:eastAsia="Calibri" w:hAnsi="Calibri" w:cs="Tahoma"/>
                <w:sz w:val="20"/>
                <w:szCs w:val="20"/>
                <w:lang w:val="hr-HR"/>
              </w:rPr>
            </w:pPr>
            <w:r>
              <w:rPr>
                <w:rFonts w:ascii="Calibri" w:eastAsia="Calibri" w:hAnsi="Calibri" w:cs="Tahoma"/>
                <w:sz w:val="20"/>
                <w:szCs w:val="20"/>
                <w:lang w:val="hr-HR"/>
              </w:rPr>
              <w:t>Tim za namicanje sredstava</w:t>
            </w:r>
          </w:p>
          <w:p w:rsidR="00CF18A6" w:rsidRDefault="00CF18A6" w:rsidP="00CE0382">
            <w:pPr>
              <w:contextualSpacing/>
              <w:rPr>
                <w:rFonts w:ascii="Calibri" w:eastAsia="Calibri" w:hAnsi="Calibri" w:cs="Tahoma"/>
                <w:sz w:val="20"/>
                <w:szCs w:val="20"/>
                <w:lang w:val="hr-HR"/>
              </w:rPr>
            </w:pPr>
          </w:p>
          <w:p w:rsidR="00CF18A6" w:rsidRDefault="00CF18A6" w:rsidP="00CE0382">
            <w:pPr>
              <w:contextualSpacing/>
              <w:rPr>
                <w:rFonts w:ascii="Calibri" w:eastAsia="Calibri" w:hAnsi="Calibri" w:cs="Tahoma"/>
                <w:sz w:val="20"/>
                <w:szCs w:val="20"/>
                <w:lang w:val="hr-HR"/>
              </w:rPr>
            </w:pPr>
          </w:p>
          <w:p w:rsidR="00CF18A6" w:rsidRDefault="00CF18A6" w:rsidP="00CF18A6">
            <w:pPr>
              <w:contextualSpacing/>
              <w:rPr>
                <w:rFonts w:ascii="Calibri" w:eastAsia="Calibri" w:hAnsi="Calibri" w:cs="Tahoma"/>
                <w:sz w:val="20"/>
                <w:szCs w:val="20"/>
                <w:lang w:val="hr-HR"/>
              </w:rPr>
            </w:pPr>
            <w:r>
              <w:rPr>
                <w:rFonts w:ascii="Calibri" w:eastAsia="Calibri" w:hAnsi="Calibri" w:cs="Tahoma"/>
                <w:sz w:val="20"/>
                <w:szCs w:val="20"/>
                <w:lang w:val="hr-HR"/>
              </w:rPr>
              <w:t>UO VMGT</w:t>
            </w:r>
          </w:p>
          <w:p w:rsidR="00CF18A6" w:rsidRDefault="00CF18A6" w:rsidP="00CF18A6">
            <w:pPr>
              <w:contextualSpacing/>
              <w:rPr>
                <w:rFonts w:ascii="Calibri" w:eastAsia="Calibri" w:hAnsi="Calibri" w:cs="Tahoma"/>
                <w:sz w:val="20"/>
                <w:szCs w:val="20"/>
                <w:lang w:val="hr-HR"/>
              </w:rPr>
            </w:pPr>
            <w:r>
              <w:rPr>
                <w:rFonts w:ascii="Calibri" w:eastAsia="Calibri" w:hAnsi="Calibri" w:cs="Tahoma"/>
                <w:sz w:val="20"/>
                <w:szCs w:val="20"/>
                <w:lang w:val="hr-HR"/>
              </w:rPr>
              <w:t>Tim za namicanje sredstava</w:t>
            </w:r>
          </w:p>
          <w:p w:rsidR="00CE0382" w:rsidRDefault="00CE0382" w:rsidP="00CE0382">
            <w:pPr>
              <w:contextualSpacing/>
              <w:rPr>
                <w:rFonts w:ascii="Calibri" w:eastAsia="Calibri" w:hAnsi="Calibri" w:cs="Tahoma"/>
                <w:sz w:val="20"/>
                <w:szCs w:val="20"/>
                <w:lang w:val="hr-HR"/>
              </w:rPr>
            </w:pPr>
          </w:p>
          <w:p w:rsidR="00CE0382" w:rsidRDefault="00CE0382" w:rsidP="00CE0382">
            <w:pPr>
              <w:contextualSpacing/>
              <w:rPr>
                <w:rFonts w:ascii="Calibri" w:eastAsia="Calibri" w:hAnsi="Calibri" w:cs="Tahoma"/>
                <w:sz w:val="20"/>
                <w:szCs w:val="20"/>
                <w:lang w:val="hr-HR"/>
              </w:rPr>
            </w:pPr>
          </w:p>
          <w:p w:rsidR="00CE0382" w:rsidRDefault="00CE0382" w:rsidP="00CE0382">
            <w:pPr>
              <w:contextualSpacing/>
              <w:rPr>
                <w:rFonts w:ascii="Calibri" w:eastAsia="Calibri" w:hAnsi="Calibri" w:cs="Tahoma"/>
                <w:sz w:val="20"/>
                <w:szCs w:val="20"/>
                <w:lang w:val="hr-HR"/>
              </w:rPr>
            </w:pPr>
          </w:p>
          <w:p w:rsidR="00CE0382" w:rsidRDefault="00CE0382" w:rsidP="00CE0382">
            <w:pPr>
              <w:contextualSpacing/>
              <w:rPr>
                <w:rFonts w:ascii="Calibri" w:eastAsia="Calibri" w:hAnsi="Calibri" w:cs="Tahoma"/>
                <w:sz w:val="20"/>
                <w:szCs w:val="20"/>
                <w:lang w:val="hr-HR"/>
              </w:rPr>
            </w:pPr>
          </w:p>
          <w:p w:rsidR="00CE0382" w:rsidRDefault="00CE0382" w:rsidP="00CE0382">
            <w:pPr>
              <w:contextualSpacing/>
              <w:rPr>
                <w:rFonts w:ascii="Calibri" w:eastAsia="Calibri" w:hAnsi="Calibri" w:cs="Tahoma"/>
                <w:sz w:val="20"/>
                <w:szCs w:val="20"/>
                <w:lang w:val="hr-HR"/>
              </w:rPr>
            </w:pPr>
          </w:p>
          <w:p w:rsidR="00CE0382" w:rsidRDefault="00CE0382" w:rsidP="00CE0382">
            <w:pPr>
              <w:contextualSpacing/>
              <w:rPr>
                <w:rFonts w:ascii="Calibri" w:eastAsia="Calibri" w:hAnsi="Calibri" w:cs="Tahoma"/>
                <w:sz w:val="20"/>
                <w:szCs w:val="20"/>
                <w:lang w:val="hr-HR"/>
              </w:rPr>
            </w:pPr>
          </w:p>
          <w:p w:rsidR="00CE0382" w:rsidRDefault="00CE0382" w:rsidP="00CE0382">
            <w:pPr>
              <w:contextualSpacing/>
              <w:rPr>
                <w:rFonts w:ascii="Calibri" w:eastAsia="Calibri" w:hAnsi="Calibri" w:cs="Tahoma"/>
                <w:sz w:val="20"/>
                <w:szCs w:val="20"/>
                <w:lang w:val="hr-HR"/>
              </w:rPr>
            </w:pPr>
          </w:p>
          <w:p w:rsidR="00CF18A6" w:rsidRDefault="00CF18A6" w:rsidP="00CE0382">
            <w:pPr>
              <w:contextualSpacing/>
              <w:rPr>
                <w:rFonts w:ascii="Calibri" w:eastAsia="Calibri" w:hAnsi="Calibri" w:cs="Tahoma"/>
                <w:sz w:val="20"/>
                <w:szCs w:val="20"/>
                <w:lang w:val="hr-HR"/>
              </w:rPr>
            </w:pPr>
          </w:p>
          <w:p w:rsidR="00CF18A6" w:rsidRDefault="00CF18A6" w:rsidP="00CE0382">
            <w:pPr>
              <w:contextualSpacing/>
              <w:rPr>
                <w:rFonts w:ascii="Calibri" w:eastAsia="Calibri" w:hAnsi="Calibri" w:cs="Tahoma"/>
                <w:sz w:val="20"/>
                <w:szCs w:val="20"/>
                <w:lang w:val="hr-HR"/>
              </w:rPr>
            </w:pPr>
          </w:p>
          <w:p w:rsidR="00CF18A6" w:rsidRDefault="00CF18A6" w:rsidP="00CE0382">
            <w:pPr>
              <w:contextualSpacing/>
              <w:rPr>
                <w:rFonts w:ascii="Calibri" w:eastAsia="Calibri" w:hAnsi="Calibri" w:cs="Tahoma"/>
                <w:sz w:val="20"/>
                <w:szCs w:val="20"/>
                <w:lang w:val="hr-HR"/>
              </w:rPr>
            </w:pPr>
          </w:p>
          <w:p w:rsidR="00CF18A6" w:rsidRDefault="00CF18A6" w:rsidP="00CF18A6">
            <w:pPr>
              <w:contextualSpacing/>
              <w:rPr>
                <w:rFonts w:ascii="Calibri" w:eastAsia="Calibri" w:hAnsi="Calibri" w:cs="Tahoma"/>
                <w:sz w:val="20"/>
                <w:szCs w:val="20"/>
                <w:lang w:val="hr-HR"/>
              </w:rPr>
            </w:pPr>
            <w:r>
              <w:rPr>
                <w:rFonts w:ascii="Calibri" w:eastAsia="Calibri" w:hAnsi="Calibri" w:cs="Tahoma"/>
                <w:sz w:val="20"/>
                <w:szCs w:val="20"/>
                <w:lang w:val="hr-HR"/>
              </w:rPr>
              <w:t>UO VMGT</w:t>
            </w:r>
          </w:p>
          <w:p w:rsidR="00CF18A6" w:rsidRDefault="00CF18A6" w:rsidP="00CF18A6">
            <w:pPr>
              <w:contextualSpacing/>
              <w:rPr>
                <w:rFonts w:ascii="Calibri" w:eastAsia="Calibri" w:hAnsi="Calibri" w:cs="Tahoma"/>
                <w:sz w:val="20"/>
                <w:szCs w:val="20"/>
                <w:lang w:val="hr-HR"/>
              </w:rPr>
            </w:pPr>
            <w:r>
              <w:rPr>
                <w:rFonts w:ascii="Calibri" w:eastAsia="Calibri" w:hAnsi="Calibri" w:cs="Tahoma"/>
                <w:sz w:val="20"/>
                <w:szCs w:val="20"/>
                <w:lang w:val="hr-HR"/>
              </w:rPr>
              <w:t>Tim za namicanje sredstava</w:t>
            </w:r>
          </w:p>
          <w:p w:rsidR="00CE0382" w:rsidRDefault="00CE0382" w:rsidP="00CE0382">
            <w:pPr>
              <w:contextualSpacing/>
              <w:rPr>
                <w:rFonts w:ascii="Calibri" w:eastAsia="Calibri" w:hAnsi="Calibri" w:cs="Tahoma"/>
                <w:sz w:val="20"/>
                <w:szCs w:val="20"/>
                <w:lang w:val="hr-HR"/>
              </w:rPr>
            </w:pPr>
          </w:p>
          <w:p w:rsidR="00CF18A6" w:rsidRDefault="00CF18A6" w:rsidP="00CE0382">
            <w:pPr>
              <w:contextualSpacing/>
              <w:rPr>
                <w:rFonts w:ascii="Calibri" w:eastAsia="Calibri" w:hAnsi="Calibri" w:cs="Tahoma"/>
                <w:sz w:val="20"/>
                <w:szCs w:val="20"/>
                <w:lang w:val="hr-HR"/>
              </w:rPr>
            </w:pPr>
          </w:p>
          <w:p w:rsidR="00CF18A6" w:rsidRDefault="00CF18A6" w:rsidP="00CE0382">
            <w:pPr>
              <w:contextualSpacing/>
              <w:rPr>
                <w:rFonts w:ascii="Calibri" w:eastAsia="Calibri" w:hAnsi="Calibri" w:cs="Tahoma"/>
                <w:sz w:val="20"/>
                <w:szCs w:val="20"/>
                <w:lang w:val="hr-HR"/>
              </w:rPr>
            </w:pPr>
          </w:p>
          <w:p w:rsidR="00CF18A6" w:rsidRDefault="00CF18A6" w:rsidP="00CF18A6">
            <w:pPr>
              <w:contextualSpacing/>
              <w:rPr>
                <w:rFonts w:ascii="Calibri" w:eastAsia="Calibri" w:hAnsi="Calibri" w:cs="Tahoma"/>
                <w:sz w:val="20"/>
                <w:szCs w:val="20"/>
                <w:lang w:val="hr-HR"/>
              </w:rPr>
            </w:pPr>
            <w:r>
              <w:rPr>
                <w:rFonts w:ascii="Calibri" w:eastAsia="Calibri" w:hAnsi="Calibri" w:cs="Tahoma"/>
                <w:sz w:val="20"/>
                <w:szCs w:val="20"/>
                <w:lang w:val="hr-HR"/>
              </w:rPr>
              <w:t>UO VMGT</w:t>
            </w:r>
          </w:p>
          <w:p w:rsidR="00CF18A6" w:rsidRDefault="00CF18A6" w:rsidP="00CF18A6">
            <w:pPr>
              <w:contextualSpacing/>
              <w:rPr>
                <w:rFonts w:ascii="Calibri" w:eastAsia="Calibri" w:hAnsi="Calibri" w:cs="Tahoma"/>
                <w:sz w:val="20"/>
                <w:szCs w:val="20"/>
                <w:lang w:val="hr-HR"/>
              </w:rPr>
            </w:pPr>
            <w:r>
              <w:rPr>
                <w:rFonts w:ascii="Calibri" w:eastAsia="Calibri" w:hAnsi="Calibri" w:cs="Tahoma"/>
                <w:sz w:val="20"/>
                <w:szCs w:val="20"/>
                <w:lang w:val="hr-HR"/>
              </w:rPr>
              <w:lastRenderedPageBreak/>
              <w:t>Tim za namicanje sredstava</w:t>
            </w:r>
          </w:p>
          <w:p w:rsidR="00CF18A6" w:rsidRDefault="00CF18A6" w:rsidP="00CE0382">
            <w:pPr>
              <w:contextualSpacing/>
              <w:rPr>
                <w:rFonts w:ascii="Calibri" w:eastAsia="Calibri" w:hAnsi="Calibri" w:cs="Tahoma"/>
                <w:sz w:val="20"/>
                <w:szCs w:val="20"/>
                <w:lang w:val="hr-HR"/>
              </w:rPr>
            </w:pPr>
          </w:p>
          <w:p w:rsidR="00CF18A6" w:rsidRDefault="00CF18A6" w:rsidP="00CE0382">
            <w:pPr>
              <w:contextualSpacing/>
              <w:rPr>
                <w:rFonts w:ascii="Calibri" w:eastAsia="Calibri" w:hAnsi="Calibri" w:cs="Tahoma"/>
                <w:sz w:val="20"/>
                <w:szCs w:val="20"/>
                <w:lang w:val="hr-HR"/>
              </w:rPr>
            </w:pPr>
          </w:p>
          <w:p w:rsidR="00CF18A6" w:rsidRDefault="00CF18A6" w:rsidP="00CE0382">
            <w:pPr>
              <w:contextualSpacing/>
              <w:rPr>
                <w:rFonts w:ascii="Calibri" w:eastAsia="Calibri" w:hAnsi="Calibri" w:cs="Tahoma"/>
                <w:sz w:val="20"/>
                <w:szCs w:val="20"/>
                <w:lang w:val="hr-HR"/>
              </w:rPr>
            </w:pPr>
          </w:p>
          <w:p w:rsidR="00CF18A6" w:rsidRDefault="00CF18A6" w:rsidP="00CF18A6">
            <w:pPr>
              <w:contextualSpacing/>
              <w:rPr>
                <w:rFonts w:ascii="Calibri" w:eastAsia="Calibri" w:hAnsi="Calibri" w:cs="Tahoma"/>
                <w:sz w:val="20"/>
                <w:szCs w:val="20"/>
                <w:lang w:val="hr-HR"/>
              </w:rPr>
            </w:pPr>
            <w:r>
              <w:rPr>
                <w:rFonts w:ascii="Calibri" w:eastAsia="Calibri" w:hAnsi="Calibri" w:cs="Tahoma"/>
                <w:sz w:val="20"/>
                <w:szCs w:val="20"/>
                <w:lang w:val="hr-HR"/>
              </w:rPr>
              <w:t>UO VMGT</w:t>
            </w:r>
          </w:p>
          <w:p w:rsidR="00CF18A6" w:rsidRDefault="00CF18A6" w:rsidP="00CF18A6">
            <w:pPr>
              <w:contextualSpacing/>
              <w:rPr>
                <w:rFonts w:ascii="Calibri" w:eastAsia="Calibri" w:hAnsi="Calibri" w:cs="Tahoma"/>
                <w:sz w:val="20"/>
                <w:szCs w:val="20"/>
                <w:lang w:val="hr-HR"/>
              </w:rPr>
            </w:pPr>
            <w:r>
              <w:rPr>
                <w:rFonts w:ascii="Calibri" w:eastAsia="Calibri" w:hAnsi="Calibri" w:cs="Tahoma"/>
                <w:sz w:val="20"/>
                <w:szCs w:val="20"/>
                <w:lang w:val="hr-HR"/>
              </w:rPr>
              <w:t>Tim za namicanje sredstava</w:t>
            </w:r>
          </w:p>
          <w:p w:rsidR="00CF18A6" w:rsidRPr="00F5662F" w:rsidRDefault="00CF18A6" w:rsidP="00CE0382">
            <w:pPr>
              <w:contextualSpacing/>
              <w:rPr>
                <w:rFonts w:ascii="Calibri" w:eastAsia="Calibri" w:hAnsi="Calibri" w:cs="Tahoma"/>
                <w:sz w:val="20"/>
                <w:szCs w:val="20"/>
                <w:lang w:val="hr-HR"/>
              </w:rPr>
            </w:pPr>
          </w:p>
        </w:tc>
        <w:tc>
          <w:tcPr>
            <w:tcW w:w="2370" w:type="dxa"/>
            <w:shd w:val="clear" w:color="auto" w:fill="FFFFFF" w:themeFill="background1"/>
          </w:tcPr>
          <w:p w:rsidR="00CE0382" w:rsidRDefault="00CF18A6" w:rsidP="00CE0382">
            <w:pPr>
              <w:contextualSpacing/>
              <w:jc w:val="right"/>
              <w:rPr>
                <w:rFonts w:ascii="Calibri" w:eastAsia="Calibri" w:hAnsi="Calibri" w:cs="Tahoma"/>
                <w:sz w:val="20"/>
                <w:szCs w:val="20"/>
                <w:lang w:val="hr-HR"/>
              </w:rPr>
            </w:pPr>
            <w:r>
              <w:rPr>
                <w:rFonts w:ascii="Calibri" w:eastAsia="Calibri" w:hAnsi="Calibri" w:cs="Tahoma"/>
                <w:sz w:val="20"/>
                <w:szCs w:val="20"/>
                <w:lang w:val="hr-HR"/>
              </w:rPr>
              <w:lastRenderedPageBreak/>
              <w:t>400</w:t>
            </w:r>
            <w:r w:rsidR="00CE0382">
              <w:rPr>
                <w:rFonts w:ascii="Calibri" w:eastAsia="Calibri" w:hAnsi="Calibri" w:cs="Tahoma"/>
                <w:sz w:val="20"/>
                <w:szCs w:val="20"/>
                <w:lang w:val="hr-HR"/>
              </w:rPr>
              <w:t xml:space="preserve"> KM</w:t>
            </w:r>
          </w:p>
          <w:p w:rsidR="00CE0382" w:rsidRDefault="00CE0382" w:rsidP="00CE0382">
            <w:pPr>
              <w:contextualSpacing/>
              <w:jc w:val="right"/>
              <w:rPr>
                <w:rFonts w:ascii="Calibri" w:eastAsia="Calibri" w:hAnsi="Calibri" w:cs="Tahoma"/>
                <w:sz w:val="20"/>
                <w:szCs w:val="20"/>
                <w:lang w:val="hr-HR"/>
              </w:rPr>
            </w:pPr>
          </w:p>
          <w:p w:rsidR="00CE0382" w:rsidRDefault="00CE0382" w:rsidP="00CE0382">
            <w:pPr>
              <w:contextualSpacing/>
              <w:jc w:val="right"/>
              <w:rPr>
                <w:rFonts w:ascii="Calibri" w:eastAsia="Calibri" w:hAnsi="Calibri" w:cs="Tahoma"/>
                <w:sz w:val="20"/>
                <w:szCs w:val="20"/>
                <w:lang w:val="hr-HR"/>
              </w:rPr>
            </w:pPr>
          </w:p>
          <w:p w:rsidR="00CE0382" w:rsidRDefault="00CE0382" w:rsidP="00CE0382">
            <w:pPr>
              <w:contextualSpacing/>
              <w:jc w:val="right"/>
              <w:rPr>
                <w:rFonts w:ascii="Calibri" w:eastAsia="Calibri" w:hAnsi="Calibri" w:cs="Tahoma"/>
                <w:sz w:val="20"/>
                <w:szCs w:val="20"/>
                <w:lang w:val="hr-HR"/>
              </w:rPr>
            </w:pPr>
          </w:p>
          <w:p w:rsidR="00CE0382" w:rsidRDefault="00CE0382" w:rsidP="00CE0382">
            <w:pPr>
              <w:contextualSpacing/>
              <w:jc w:val="right"/>
              <w:rPr>
                <w:rFonts w:ascii="Calibri" w:eastAsia="Calibri" w:hAnsi="Calibri" w:cs="Tahoma"/>
                <w:sz w:val="20"/>
                <w:szCs w:val="20"/>
                <w:lang w:val="hr-HR"/>
              </w:rPr>
            </w:pPr>
            <w:r>
              <w:rPr>
                <w:rFonts w:ascii="Calibri" w:eastAsia="Calibri" w:hAnsi="Calibri" w:cs="Tahoma"/>
                <w:sz w:val="20"/>
                <w:szCs w:val="20"/>
                <w:lang w:val="hr-HR"/>
              </w:rPr>
              <w:t>0 KM</w:t>
            </w:r>
          </w:p>
          <w:p w:rsidR="00CE0382" w:rsidRDefault="00CE0382" w:rsidP="00CE0382">
            <w:pPr>
              <w:contextualSpacing/>
              <w:jc w:val="right"/>
              <w:rPr>
                <w:rFonts w:ascii="Calibri" w:eastAsia="Calibri" w:hAnsi="Calibri" w:cs="Tahoma"/>
                <w:sz w:val="20"/>
                <w:szCs w:val="20"/>
                <w:lang w:val="hr-HR"/>
              </w:rPr>
            </w:pPr>
          </w:p>
          <w:p w:rsidR="00CE0382" w:rsidRDefault="00CE0382" w:rsidP="00CE0382">
            <w:pPr>
              <w:contextualSpacing/>
              <w:jc w:val="right"/>
              <w:rPr>
                <w:rFonts w:ascii="Calibri" w:eastAsia="Calibri" w:hAnsi="Calibri" w:cs="Tahoma"/>
                <w:sz w:val="20"/>
                <w:szCs w:val="20"/>
                <w:lang w:val="hr-HR"/>
              </w:rPr>
            </w:pPr>
          </w:p>
          <w:p w:rsidR="00CE0382" w:rsidRDefault="00CE0382" w:rsidP="00CE0382">
            <w:pPr>
              <w:contextualSpacing/>
              <w:jc w:val="right"/>
              <w:rPr>
                <w:rFonts w:ascii="Calibri" w:eastAsia="Calibri" w:hAnsi="Calibri" w:cs="Tahoma"/>
                <w:sz w:val="20"/>
                <w:szCs w:val="20"/>
                <w:lang w:val="hr-HR"/>
              </w:rPr>
            </w:pPr>
          </w:p>
          <w:p w:rsidR="00CE0382" w:rsidRDefault="00CE0382" w:rsidP="00CE0382">
            <w:pPr>
              <w:contextualSpacing/>
              <w:jc w:val="right"/>
              <w:rPr>
                <w:rFonts w:ascii="Calibri" w:eastAsia="Calibri" w:hAnsi="Calibri" w:cs="Tahoma"/>
                <w:sz w:val="20"/>
                <w:szCs w:val="20"/>
                <w:lang w:val="hr-HR"/>
              </w:rPr>
            </w:pPr>
          </w:p>
          <w:p w:rsidR="00CF18A6" w:rsidRDefault="00CF18A6" w:rsidP="00CF18A6">
            <w:pPr>
              <w:contextualSpacing/>
              <w:jc w:val="right"/>
              <w:rPr>
                <w:rFonts w:ascii="Calibri" w:eastAsia="Calibri" w:hAnsi="Calibri" w:cs="Tahoma"/>
                <w:sz w:val="20"/>
                <w:szCs w:val="20"/>
                <w:lang w:val="hr-HR"/>
              </w:rPr>
            </w:pPr>
            <w:r>
              <w:rPr>
                <w:rFonts w:ascii="Calibri" w:eastAsia="Calibri" w:hAnsi="Calibri" w:cs="Tahoma"/>
                <w:sz w:val="20"/>
                <w:szCs w:val="20"/>
                <w:lang w:val="hr-HR"/>
              </w:rPr>
              <w:t>4000 KM</w:t>
            </w:r>
          </w:p>
          <w:p w:rsidR="00CE0382" w:rsidRDefault="00CE0382" w:rsidP="00CE0382">
            <w:pPr>
              <w:contextualSpacing/>
              <w:jc w:val="right"/>
              <w:rPr>
                <w:rFonts w:ascii="Calibri" w:eastAsia="Calibri" w:hAnsi="Calibri" w:cs="Tahoma"/>
                <w:sz w:val="20"/>
                <w:szCs w:val="20"/>
                <w:lang w:val="hr-HR"/>
              </w:rPr>
            </w:pPr>
          </w:p>
          <w:p w:rsidR="00CE0382" w:rsidRDefault="00CE0382" w:rsidP="00CE0382">
            <w:pPr>
              <w:contextualSpacing/>
              <w:jc w:val="right"/>
              <w:rPr>
                <w:rFonts w:ascii="Calibri" w:eastAsia="Calibri" w:hAnsi="Calibri" w:cs="Tahoma"/>
                <w:sz w:val="20"/>
                <w:szCs w:val="20"/>
                <w:lang w:val="hr-HR"/>
              </w:rPr>
            </w:pPr>
          </w:p>
          <w:p w:rsidR="00CE0382" w:rsidRDefault="00CE0382" w:rsidP="00CE0382">
            <w:pPr>
              <w:contextualSpacing/>
              <w:jc w:val="right"/>
              <w:rPr>
                <w:rFonts w:ascii="Calibri" w:eastAsia="Calibri" w:hAnsi="Calibri" w:cs="Tahoma"/>
                <w:sz w:val="20"/>
                <w:szCs w:val="20"/>
                <w:lang w:val="hr-HR"/>
              </w:rPr>
            </w:pPr>
          </w:p>
          <w:p w:rsidR="00CE0382" w:rsidRDefault="00CE0382" w:rsidP="00CE0382">
            <w:pPr>
              <w:contextualSpacing/>
              <w:jc w:val="right"/>
              <w:rPr>
                <w:rFonts w:ascii="Calibri" w:eastAsia="Calibri" w:hAnsi="Calibri" w:cs="Tahoma"/>
                <w:sz w:val="20"/>
                <w:szCs w:val="20"/>
                <w:lang w:val="hr-HR"/>
              </w:rPr>
            </w:pPr>
          </w:p>
          <w:p w:rsidR="00CF18A6" w:rsidRDefault="00CF18A6" w:rsidP="00CE0382">
            <w:pPr>
              <w:contextualSpacing/>
              <w:jc w:val="right"/>
              <w:rPr>
                <w:rFonts w:ascii="Calibri" w:eastAsia="Calibri" w:hAnsi="Calibri" w:cs="Tahoma"/>
                <w:sz w:val="20"/>
                <w:szCs w:val="20"/>
                <w:lang w:val="hr-HR"/>
              </w:rPr>
            </w:pPr>
          </w:p>
          <w:p w:rsidR="00CF18A6" w:rsidRDefault="00CF18A6" w:rsidP="00CE0382">
            <w:pPr>
              <w:contextualSpacing/>
              <w:jc w:val="right"/>
              <w:rPr>
                <w:rFonts w:ascii="Calibri" w:eastAsia="Calibri" w:hAnsi="Calibri" w:cs="Tahoma"/>
                <w:sz w:val="20"/>
                <w:szCs w:val="20"/>
                <w:lang w:val="hr-HR"/>
              </w:rPr>
            </w:pPr>
          </w:p>
          <w:p w:rsidR="00CF18A6" w:rsidRDefault="00CF18A6" w:rsidP="00CE0382">
            <w:pPr>
              <w:contextualSpacing/>
              <w:jc w:val="right"/>
              <w:rPr>
                <w:rFonts w:ascii="Calibri" w:eastAsia="Calibri" w:hAnsi="Calibri" w:cs="Tahoma"/>
                <w:sz w:val="20"/>
                <w:szCs w:val="20"/>
                <w:lang w:val="hr-HR"/>
              </w:rPr>
            </w:pPr>
          </w:p>
          <w:p w:rsidR="00CF18A6" w:rsidRDefault="00CF18A6" w:rsidP="00CE0382">
            <w:pPr>
              <w:contextualSpacing/>
              <w:jc w:val="right"/>
              <w:rPr>
                <w:rFonts w:ascii="Calibri" w:eastAsia="Calibri" w:hAnsi="Calibri" w:cs="Tahoma"/>
                <w:sz w:val="20"/>
                <w:szCs w:val="20"/>
                <w:lang w:val="hr-HR"/>
              </w:rPr>
            </w:pPr>
          </w:p>
          <w:p w:rsidR="00CF18A6" w:rsidRDefault="00CF18A6" w:rsidP="00CE0382">
            <w:pPr>
              <w:contextualSpacing/>
              <w:jc w:val="right"/>
              <w:rPr>
                <w:rFonts w:ascii="Calibri" w:eastAsia="Calibri" w:hAnsi="Calibri" w:cs="Tahoma"/>
                <w:sz w:val="20"/>
                <w:szCs w:val="20"/>
                <w:lang w:val="hr-HR"/>
              </w:rPr>
            </w:pPr>
          </w:p>
          <w:p w:rsidR="00CF18A6" w:rsidRDefault="00CF18A6" w:rsidP="00CE0382">
            <w:pPr>
              <w:contextualSpacing/>
              <w:jc w:val="right"/>
              <w:rPr>
                <w:rFonts w:ascii="Calibri" w:eastAsia="Calibri" w:hAnsi="Calibri" w:cs="Tahoma"/>
                <w:sz w:val="20"/>
                <w:szCs w:val="20"/>
                <w:lang w:val="hr-HR"/>
              </w:rPr>
            </w:pPr>
          </w:p>
          <w:p w:rsidR="00CF18A6" w:rsidRDefault="00CF18A6" w:rsidP="00CE0382">
            <w:pPr>
              <w:contextualSpacing/>
              <w:jc w:val="right"/>
              <w:rPr>
                <w:rFonts w:ascii="Calibri" w:eastAsia="Calibri" w:hAnsi="Calibri" w:cs="Tahoma"/>
                <w:sz w:val="20"/>
                <w:szCs w:val="20"/>
                <w:lang w:val="hr-HR"/>
              </w:rPr>
            </w:pPr>
          </w:p>
          <w:p w:rsidR="00CF18A6" w:rsidRDefault="00CF18A6" w:rsidP="00CE0382">
            <w:pPr>
              <w:contextualSpacing/>
              <w:jc w:val="right"/>
              <w:rPr>
                <w:rFonts w:ascii="Calibri" w:eastAsia="Calibri" w:hAnsi="Calibri" w:cs="Tahoma"/>
                <w:sz w:val="20"/>
                <w:szCs w:val="20"/>
                <w:lang w:val="hr-HR"/>
              </w:rPr>
            </w:pPr>
          </w:p>
          <w:p w:rsidR="00CE0382" w:rsidRDefault="00CE0382" w:rsidP="00CE0382">
            <w:pPr>
              <w:contextualSpacing/>
              <w:jc w:val="right"/>
              <w:rPr>
                <w:rFonts w:ascii="Calibri" w:eastAsia="Calibri" w:hAnsi="Calibri" w:cs="Tahoma"/>
                <w:sz w:val="20"/>
                <w:szCs w:val="20"/>
                <w:lang w:val="hr-HR"/>
              </w:rPr>
            </w:pPr>
            <w:r>
              <w:rPr>
                <w:rFonts w:ascii="Calibri" w:eastAsia="Calibri" w:hAnsi="Calibri" w:cs="Tahoma"/>
                <w:sz w:val="20"/>
                <w:szCs w:val="20"/>
                <w:lang w:val="hr-HR"/>
              </w:rPr>
              <w:t>0 KM</w:t>
            </w:r>
          </w:p>
          <w:p w:rsidR="00CE0382" w:rsidRDefault="00CE0382" w:rsidP="00CE0382">
            <w:pPr>
              <w:contextualSpacing/>
              <w:jc w:val="right"/>
              <w:rPr>
                <w:rFonts w:ascii="Calibri" w:eastAsia="Calibri" w:hAnsi="Calibri" w:cs="Tahoma"/>
                <w:sz w:val="20"/>
                <w:szCs w:val="20"/>
                <w:lang w:val="hr-HR"/>
              </w:rPr>
            </w:pPr>
          </w:p>
          <w:p w:rsidR="00CE0382" w:rsidRDefault="00CE0382" w:rsidP="00CE0382">
            <w:pPr>
              <w:contextualSpacing/>
              <w:jc w:val="right"/>
              <w:rPr>
                <w:rFonts w:ascii="Calibri" w:eastAsia="Calibri" w:hAnsi="Calibri" w:cs="Tahoma"/>
                <w:sz w:val="20"/>
                <w:szCs w:val="20"/>
                <w:lang w:val="hr-HR"/>
              </w:rPr>
            </w:pPr>
          </w:p>
          <w:p w:rsidR="00CE0382" w:rsidRDefault="00CE0382" w:rsidP="00CE0382">
            <w:pPr>
              <w:contextualSpacing/>
              <w:jc w:val="right"/>
              <w:rPr>
                <w:rFonts w:ascii="Calibri" w:eastAsia="Calibri" w:hAnsi="Calibri" w:cs="Tahoma"/>
                <w:sz w:val="20"/>
                <w:szCs w:val="20"/>
                <w:lang w:val="hr-HR"/>
              </w:rPr>
            </w:pPr>
          </w:p>
          <w:p w:rsidR="00CE0382" w:rsidRDefault="00CE0382" w:rsidP="00CE0382">
            <w:pPr>
              <w:contextualSpacing/>
              <w:jc w:val="right"/>
              <w:rPr>
                <w:rFonts w:ascii="Calibri" w:eastAsia="Calibri" w:hAnsi="Calibri" w:cs="Tahoma"/>
                <w:sz w:val="20"/>
                <w:szCs w:val="20"/>
                <w:lang w:val="hr-HR"/>
              </w:rPr>
            </w:pPr>
          </w:p>
          <w:p w:rsidR="00CE0382" w:rsidRDefault="00CE0382" w:rsidP="00CE0382">
            <w:pPr>
              <w:contextualSpacing/>
              <w:jc w:val="right"/>
              <w:rPr>
                <w:rFonts w:ascii="Calibri" w:eastAsia="Calibri" w:hAnsi="Calibri" w:cs="Tahoma"/>
                <w:sz w:val="20"/>
                <w:szCs w:val="20"/>
                <w:lang w:val="hr-HR"/>
              </w:rPr>
            </w:pPr>
          </w:p>
          <w:p w:rsidR="00CE0382" w:rsidRDefault="00CF18A6" w:rsidP="00CE0382">
            <w:pPr>
              <w:contextualSpacing/>
              <w:jc w:val="right"/>
              <w:rPr>
                <w:rFonts w:ascii="Calibri" w:eastAsia="Calibri" w:hAnsi="Calibri" w:cs="Tahoma"/>
                <w:sz w:val="20"/>
                <w:szCs w:val="20"/>
                <w:lang w:val="hr-HR"/>
              </w:rPr>
            </w:pPr>
            <w:r>
              <w:rPr>
                <w:rFonts w:ascii="Calibri" w:eastAsia="Calibri" w:hAnsi="Calibri" w:cs="Tahoma"/>
                <w:sz w:val="20"/>
                <w:szCs w:val="20"/>
                <w:lang w:val="hr-HR"/>
              </w:rPr>
              <w:t>1000</w:t>
            </w:r>
            <w:r w:rsidR="00CE0382">
              <w:rPr>
                <w:rFonts w:ascii="Calibri" w:eastAsia="Calibri" w:hAnsi="Calibri" w:cs="Tahoma"/>
                <w:sz w:val="20"/>
                <w:szCs w:val="20"/>
                <w:lang w:val="hr-HR"/>
              </w:rPr>
              <w:t xml:space="preserve"> KM</w:t>
            </w:r>
          </w:p>
          <w:p w:rsidR="00CF18A6" w:rsidRDefault="00CF18A6" w:rsidP="00CE0382">
            <w:pPr>
              <w:contextualSpacing/>
              <w:jc w:val="right"/>
              <w:rPr>
                <w:rFonts w:ascii="Calibri" w:eastAsia="Calibri" w:hAnsi="Calibri" w:cs="Tahoma"/>
                <w:sz w:val="20"/>
                <w:szCs w:val="20"/>
                <w:lang w:val="hr-HR"/>
              </w:rPr>
            </w:pPr>
          </w:p>
          <w:p w:rsidR="00CF18A6" w:rsidRDefault="00CF18A6" w:rsidP="00CE0382">
            <w:pPr>
              <w:contextualSpacing/>
              <w:jc w:val="right"/>
              <w:rPr>
                <w:rFonts w:ascii="Calibri" w:eastAsia="Calibri" w:hAnsi="Calibri" w:cs="Tahoma"/>
                <w:sz w:val="20"/>
                <w:szCs w:val="20"/>
                <w:lang w:val="hr-HR"/>
              </w:rPr>
            </w:pPr>
          </w:p>
          <w:p w:rsidR="00CF18A6" w:rsidRDefault="00CF18A6" w:rsidP="00CE0382">
            <w:pPr>
              <w:contextualSpacing/>
              <w:jc w:val="right"/>
              <w:rPr>
                <w:rFonts w:ascii="Calibri" w:eastAsia="Calibri" w:hAnsi="Calibri" w:cs="Tahoma"/>
                <w:sz w:val="20"/>
                <w:szCs w:val="20"/>
                <w:lang w:val="hr-HR"/>
              </w:rPr>
            </w:pPr>
          </w:p>
          <w:p w:rsidR="00CF18A6" w:rsidRDefault="00CF18A6" w:rsidP="00CE0382">
            <w:pPr>
              <w:contextualSpacing/>
              <w:jc w:val="right"/>
              <w:rPr>
                <w:rFonts w:ascii="Calibri" w:eastAsia="Calibri" w:hAnsi="Calibri" w:cs="Tahoma"/>
                <w:sz w:val="20"/>
                <w:szCs w:val="20"/>
                <w:lang w:val="hr-HR"/>
              </w:rPr>
            </w:pPr>
          </w:p>
          <w:p w:rsidR="00CF18A6" w:rsidRDefault="00CF18A6" w:rsidP="00CE0382">
            <w:pPr>
              <w:contextualSpacing/>
              <w:jc w:val="right"/>
              <w:rPr>
                <w:rFonts w:ascii="Calibri" w:eastAsia="Calibri" w:hAnsi="Calibri" w:cs="Tahoma"/>
                <w:sz w:val="20"/>
                <w:szCs w:val="20"/>
                <w:lang w:val="hr-HR"/>
              </w:rPr>
            </w:pPr>
          </w:p>
          <w:p w:rsidR="00CF18A6" w:rsidRPr="00F5662F" w:rsidRDefault="00CF18A6" w:rsidP="00CE0382">
            <w:pPr>
              <w:contextualSpacing/>
              <w:jc w:val="right"/>
              <w:rPr>
                <w:rFonts w:ascii="Calibri" w:eastAsia="Calibri" w:hAnsi="Calibri" w:cs="Tahoma"/>
                <w:sz w:val="20"/>
                <w:szCs w:val="20"/>
                <w:lang w:val="hr-HR"/>
              </w:rPr>
            </w:pPr>
            <w:r>
              <w:rPr>
                <w:rFonts w:ascii="Calibri" w:eastAsia="Calibri" w:hAnsi="Calibri" w:cs="Tahoma"/>
                <w:sz w:val="20"/>
                <w:szCs w:val="20"/>
                <w:lang w:val="hr-HR"/>
              </w:rPr>
              <w:t>0 KM</w:t>
            </w:r>
          </w:p>
        </w:tc>
      </w:tr>
    </w:tbl>
    <w:p w:rsidR="00CE0382" w:rsidRDefault="00CE0382" w:rsidP="00D050CB">
      <w:pPr>
        <w:spacing w:after="0" w:line="360" w:lineRule="auto"/>
        <w:rPr>
          <w:rFonts w:ascii="Arial Narrow" w:hAnsi="Arial Narrow" w:cs="Arial"/>
          <w:b/>
          <w:sz w:val="24"/>
          <w:szCs w:val="24"/>
          <w:lang w:val="bs-Latn-BA"/>
        </w:rPr>
      </w:pPr>
    </w:p>
    <w:tbl>
      <w:tblPr>
        <w:tblStyle w:val="TableGrid"/>
        <w:tblW w:w="0" w:type="auto"/>
        <w:tblLook w:val="04A0" w:firstRow="1" w:lastRow="0" w:firstColumn="1" w:lastColumn="0" w:noHBand="0" w:noVBand="1"/>
      </w:tblPr>
      <w:tblGrid>
        <w:gridCol w:w="2369"/>
        <w:gridCol w:w="2369"/>
        <w:gridCol w:w="2370"/>
        <w:gridCol w:w="2370"/>
        <w:gridCol w:w="2370"/>
        <w:gridCol w:w="2370"/>
      </w:tblGrid>
      <w:tr w:rsidR="00CF18A6" w:rsidRPr="00CE0382" w:rsidTr="00B234B7">
        <w:tc>
          <w:tcPr>
            <w:tcW w:w="14218" w:type="dxa"/>
            <w:gridSpan w:val="6"/>
            <w:tcBorders>
              <w:bottom w:val="single" w:sz="4" w:space="0" w:color="000000" w:themeColor="text1"/>
            </w:tcBorders>
          </w:tcPr>
          <w:p w:rsidR="00CF18A6" w:rsidRPr="00CE0382" w:rsidRDefault="00CF18A6" w:rsidP="00B234B7">
            <w:pPr>
              <w:jc w:val="both"/>
              <w:rPr>
                <w:rFonts w:eastAsia="Calibri" w:cs="Arial"/>
                <w:b/>
                <w:lang w:val="hr-HR"/>
              </w:rPr>
            </w:pPr>
            <w:r>
              <w:rPr>
                <w:rFonts w:eastAsia="Calibri" w:cs="Tahoma"/>
                <w:b/>
                <w:lang w:val="hr-HR"/>
              </w:rPr>
              <w:t>Strateški cilj #3</w:t>
            </w:r>
            <w:r w:rsidRPr="00CE0382">
              <w:rPr>
                <w:rFonts w:eastAsia="Calibri" w:cs="Tahoma"/>
                <w:b/>
                <w:lang w:val="hr-HR"/>
              </w:rPr>
              <w:t xml:space="preserve"> </w:t>
            </w:r>
            <w:r w:rsidRPr="00CF18A6">
              <w:rPr>
                <w:rFonts w:eastAsia="Calibri" w:cs="Tahoma"/>
                <w:b/>
                <w:lang w:val="hr-HR"/>
              </w:rPr>
              <w:t>Prilagoditi i implementirati programske sadržaje potrebama mladih, omladinskih organizacija i organizacija civilnog društva</w:t>
            </w:r>
            <w:r w:rsidRPr="00CE0382">
              <w:rPr>
                <w:rFonts w:cs="Arial"/>
                <w:b/>
              </w:rPr>
              <w:t>;</w:t>
            </w:r>
          </w:p>
        </w:tc>
      </w:tr>
      <w:tr w:rsidR="00CF18A6" w:rsidRPr="00D53CC0" w:rsidTr="00B234B7">
        <w:tc>
          <w:tcPr>
            <w:tcW w:w="2369" w:type="dxa"/>
            <w:tcBorders>
              <w:bottom w:val="single" w:sz="4" w:space="0" w:color="000000" w:themeColor="text1"/>
            </w:tcBorders>
            <w:shd w:val="clear" w:color="auto" w:fill="D99594" w:themeFill="accent2" w:themeFillTint="99"/>
          </w:tcPr>
          <w:p w:rsidR="00CF18A6" w:rsidRPr="00D53CC0" w:rsidRDefault="00CF18A6" w:rsidP="00B234B7">
            <w:pPr>
              <w:contextualSpacing/>
              <w:jc w:val="center"/>
              <w:rPr>
                <w:rFonts w:ascii="Calibri" w:eastAsia="Calibri" w:hAnsi="Calibri" w:cs="Tahoma"/>
                <w:b/>
                <w:sz w:val="20"/>
                <w:szCs w:val="20"/>
                <w:lang w:val="hr-HR"/>
              </w:rPr>
            </w:pPr>
            <w:r w:rsidRPr="00D53CC0">
              <w:rPr>
                <w:rFonts w:ascii="Calibri" w:eastAsia="Calibri" w:hAnsi="Calibri" w:cs="Tahoma"/>
                <w:b/>
                <w:sz w:val="20"/>
                <w:szCs w:val="20"/>
                <w:lang w:val="hr-HR"/>
              </w:rPr>
              <w:t>Mjera</w:t>
            </w:r>
          </w:p>
        </w:tc>
        <w:tc>
          <w:tcPr>
            <w:tcW w:w="2369" w:type="dxa"/>
            <w:tcBorders>
              <w:bottom w:val="single" w:sz="4" w:space="0" w:color="000000" w:themeColor="text1"/>
            </w:tcBorders>
            <w:shd w:val="clear" w:color="auto" w:fill="D99594" w:themeFill="accent2" w:themeFillTint="99"/>
          </w:tcPr>
          <w:p w:rsidR="00CF18A6" w:rsidRPr="00D53CC0" w:rsidRDefault="00CF18A6" w:rsidP="00B234B7">
            <w:pPr>
              <w:contextualSpacing/>
              <w:jc w:val="center"/>
              <w:rPr>
                <w:rFonts w:ascii="Calibri" w:eastAsia="Calibri" w:hAnsi="Calibri" w:cs="Tahoma"/>
                <w:b/>
                <w:sz w:val="20"/>
                <w:szCs w:val="20"/>
                <w:lang w:val="hr-HR"/>
              </w:rPr>
            </w:pPr>
            <w:r w:rsidRPr="00D53CC0">
              <w:rPr>
                <w:rFonts w:ascii="Calibri" w:eastAsia="Calibri" w:hAnsi="Calibri" w:cs="Tahoma"/>
                <w:b/>
                <w:sz w:val="20"/>
                <w:szCs w:val="20"/>
                <w:lang w:val="hr-HR"/>
              </w:rPr>
              <w:t>Indikator</w:t>
            </w:r>
          </w:p>
        </w:tc>
        <w:tc>
          <w:tcPr>
            <w:tcW w:w="2370" w:type="dxa"/>
            <w:tcBorders>
              <w:bottom w:val="single" w:sz="4" w:space="0" w:color="000000" w:themeColor="text1"/>
            </w:tcBorders>
            <w:shd w:val="clear" w:color="auto" w:fill="D99594" w:themeFill="accent2" w:themeFillTint="99"/>
          </w:tcPr>
          <w:p w:rsidR="00CF18A6" w:rsidRPr="00D53CC0" w:rsidRDefault="00CF18A6" w:rsidP="00B234B7">
            <w:pPr>
              <w:contextualSpacing/>
              <w:jc w:val="center"/>
              <w:rPr>
                <w:rFonts w:ascii="Calibri" w:eastAsia="Calibri" w:hAnsi="Calibri" w:cs="Tahoma"/>
                <w:b/>
                <w:sz w:val="20"/>
                <w:szCs w:val="20"/>
                <w:lang w:val="hr-HR"/>
              </w:rPr>
            </w:pPr>
            <w:r w:rsidRPr="00D53CC0">
              <w:rPr>
                <w:rFonts w:ascii="Calibri" w:eastAsia="Calibri" w:hAnsi="Calibri" w:cs="Tahoma"/>
                <w:b/>
                <w:sz w:val="20"/>
                <w:szCs w:val="20"/>
                <w:lang w:val="hr-HR"/>
              </w:rPr>
              <w:t>Aktivnosti</w:t>
            </w:r>
          </w:p>
        </w:tc>
        <w:tc>
          <w:tcPr>
            <w:tcW w:w="2370" w:type="dxa"/>
            <w:tcBorders>
              <w:bottom w:val="single" w:sz="4" w:space="0" w:color="000000" w:themeColor="text1"/>
            </w:tcBorders>
            <w:shd w:val="clear" w:color="auto" w:fill="D99594" w:themeFill="accent2" w:themeFillTint="99"/>
          </w:tcPr>
          <w:p w:rsidR="00CF18A6" w:rsidRPr="00D53CC0" w:rsidRDefault="00CF18A6" w:rsidP="00B234B7">
            <w:pPr>
              <w:contextualSpacing/>
              <w:jc w:val="center"/>
              <w:rPr>
                <w:rFonts w:ascii="Calibri" w:eastAsia="Calibri" w:hAnsi="Calibri" w:cs="Tahoma"/>
                <w:b/>
                <w:sz w:val="20"/>
                <w:szCs w:val="20"/>
                <w:lang w:val="hr-HR"/>
              </w:rPr>
            </w:pPr>
            <w:r w:rsidRPr="00D53CC0">
              <w:rPr>
                <w:rFonts w:ascii="Calibri" w:eastAsia="Calibri" w:hAnsi="Calibri" w:cs="Tahoma"/>
                <w:b/>
                <w:sz w:val="20"/>
                <w:szCs w:val="20"/>
                <w:lang w:val="hr-HR"/>
              </w:rPr>
              <w:t>Vrijeme realizacije</w:t>
            </w:r>
          </w:p>
        </w:tc>
        <w:tc>
          <w:tcPr>
            <w:tcW w:w="2370" w:type="dxa"/>
            <w:tcBorders>
              <w:bottom w:val="single" w:sz="4" w:space="0" w:color="000000" w:themeColor="text1"/>
            </w:tcBorders>
            <w:shd w:val="clear" w:color="auto" w:fill="D99594" w:themeFill="accent2" w:themeFillTint="99"/>
          </w:tcPr>
          <w:p w:rsidR="00CF18A6" w:rsidRPr="00D53CC0" w:rsidRDefault="00CF18A6" w:rsidP="00B234B7">
            <w:pPr>
              <w:contextualSpacing/>
              <w:jc w:val="center"/>
              <w:rPr>
                <w:rFonts w:ascii="Calibri" w:eastAsia="Calibri" w:hAnsi="Calibri" w:cs="Tahoma"/>
                <w:b/>
                <w:sz w:val="20"/>
                <w:szCs w:val="20"/>
                <w:lang w:val="hr-HR"/>
              </w:rPr>
            </w:pPr>
            <w:r w:rsidRPr="00D53CC0">
              <w:rPr>
                <w:rFonts w:ascii="Calibri" w:eastAsia="Calibri" w:hAnsi="Calibri" w:cs="Tahoma"/>
                <w:b/>
                <w:sz w:val="20"/>
                <w:szCs w:val="20"/>
                <w:lang w:val="hr-HR"/>
              </w:rPr>
              <w:t>Nosioci aktivnosti</w:t>
            </w:r>
          </w:p>
        </w:tc>
        <w:tc>
          <w:tcPr>
            <w:tcW w:w="2370" w:type="dxa"/>
            <w:tcBorders>
              <w:bottom w:val="single" w:sz="4" w:space="0" w:color="000000" w:themeColor="text1"/>
            </w:tcBorders>
            <w:shd w:val="clear" w:color="auto" w:fill="D99594" w:themeFill="accent2" w:themeFillTint="99"/>
          </w:tcPr>
          <w:p w:rsidR="00CF18A6" w:rsidRPr="00D53CC0" w:rsidRDefault="00CF18A6" w:rsidP="00B234B7">
            <w:pPr>
              <w:contextualSpacing/>
              <w:jc w:val="center"/>
              <w:rPr>
                <w:rFonts w:ascii="Calibri" w:eastAsia="Calibri" w:hAnsi="Calibri" w:cs="Tahoma"/>
                <w:b/>
                <w:sz w:val="20"/>
                <w:szCs w:val="20"/>
                <w:lang w:val="hr-HR"/>
              </w:rPr>
            </w:pPr>
            <w:r w:rsidRPr="00D53CC0">
              <w:rPr>
                <w:rFonts w:ascii="Calibri" w:eastAsia="Calibri" w:hAnsi="Calibri" w:cs="Tahoma"/>
                <w:b/>
                <w:sz w:val="20"/>
                <w:szCs w:val="20"/>
                <w:lang w:val="hr-HR"/>
              </w:rPr>
              <w:t>Potrebni rerursi</w:t>
            </w:r>
            <w:r>
              <w:rPr>
                <w:rFonts w:ascii="Calibri" w:eastAsia="Calibri" w:hAnsi="Calibri" w:cs="Tahoma"/>
                <w:b/>
                <w:sz w:val="20"/>
                <w:szCs w:val="20"/>
                <w:lang w:val="hr-HR"/>
              </w:rPr>
              <w:t xml:space="preserve"> za period od 2 godine</w:t>
            </w:r>
          </w:p>
        </w:tc>
      </w:tr>
      <w:tr w:rsidR="00CF18A6" w:rsidRPr="00F5662F" w:rsidTr="00B234B7">
        <w:tc>
          <w:tcPr>
            <w:tcW w:w="2369" w:type="dxa"/>
            <w:shd w:val="clear" w:color="auto" w:fill="FFFFFF" w:themeFill="background1"/>
          </w:tcPr>
          <w:p w:rsidR="00CF18A6" w:rsidRPr="00D53CC0" w:rsidRDefault="00EB4E88" w:rsidP="00EB4E88">
            <w:pPr>
              <w:contextualSpacing/>
              <w:rPr>
                <w:rFonts w:ascii="Calibri" w:eastAsia="Calibri" w:hAnsi="Calibri" w:cs="Tahoma"/>
                <w:b/>
                <w:sz w:val="20"/>
                <w:szCs w:val="20"/>
                <w:lang w:val="hr-HR"/>
              </w:rPr>
            </w:pPr>
            <w:r w:rsidRPr="00EB4E88">
              <w:rPr>
                <w:rFonts w:ascii="Calibri" w:eastAsia="Calibri" w:hAnsi="Calibri" w:cs="Tahoma"/>
                <w:b/>
                <w:sz w:val="20"/>
                <w:szCs w:val="20"/>
                <w:lang w:val="hr-HR"/>
              </w:rPr>
              <w:t>Osiguravanje dostupn</w:t>
            </w:r>
            <w:r>
              <w:rPr>
                <w:rFonts w:ascii="Calibri" w:eastAsia="Calibri" w:hAnsi="Calibri" w:cs="Tahoma"/>
                <w:b/>
                <w:sz w:val="20"/>
                <w:szCs w:val="20"/>
                <w:lang w:val="hr-HR"/>
              </w:rPr>
              <w:t>e baze</w:t>
            </w:r>
            <w:r w:rsidRPr="00EB4E88">
              <w:rPr>
                <w:rFonts w:ascii="Calibri" w:eastAsia="Calibri" w:hAnsi="Calibri" w:cs="Tahoma"/>
                <w:b/>
                <w:sz w:val="20"/>
                <w:szCs w:val="20"/>
                <w:lang w:val="hr-HR"/>
              </w:rPr>
              <w:t xml:space="preserve"> podataka iz oblasti formalnog i neformalnog obrazovanja, zapošljavanja, zdravstva i socijalne zaštite.</w:t>
            </w:r>
          </w:p>
        </w:tc>
        <w:tc>
          <w:tcPr>
            <w:tcW w:w="2369" w:type="dxa"/>
            <w:shd w:val="clear" w:color="auto" w:fill="FFFFFF" w:themeFill="background1"/>
          </w:tcPr>
          <w:p w:rsidR="00EB4E88" w:rsidRDefault="008111F5" w:rsidP="00EB4E88">
            <w:pPr>
              <w:contextualSpacing/>
              <w:rPr>
                <w:rFonts w:ascii="Calibri" w:eastAsia="Calibri" w:hAnsi="Calibri" w:cs="Tahoma"/>
                <w:sz w:val="20"/>
                <w:szCs w:val="20"/>
                <w:lang w:val="hr-HR"/>
              </w:rPr>
            </w:pPr>
            <w:r>
              <w:rPr>
                <w:rFonts w:ascii="Calibri" w:eastAsia="Calibri" w:hAnsi="Calibri" w:cs="Tahoma"/>
                <w:sz w:val="20"/>
                <w:szCs w:val="20"/>
                <w:lang w:val="hr-HR"/>
              </w:rPr>
              <w:t>Sprovedeo je istraživanje</w:t>
            </w:r>
          </w:p>
          <w:p w:rsidR="008111F5" w:rsidRDefault="008111F5" w:rsidP="00EB4E88">
            <w:pPr>
              <w:contextualSpacing/>
              <w:rPr>
                <w:rFonts w:ascii="Calibri" w:eastAsia="Calibri" w:hAnsi="Calibri" w:cs="Tahoma"/>
                <w:sz w:val="20"/>
                <w:szCs w:val="20"/>
                <w:lang w:val="hr-HR"/>
              </w:rPr>
            </w:pPr>
          </w:p>
          <w:p w:rsidR="008111F5" w:rsidRDefault="008111F5" w:rsidP="00EB4E88">
            <w:pPr>
              <w:contextualSpacing/>
              <w:rPr>
                <w:rFonts w:ascii="Calibri" w:eastAsia="Calibri" w:hAnsi="Calibri" w:cs="Tahoma"/>
                <w:sz w:val="20"/>
                <w:szCs w:val="20"/>
                <w:lang w:val="hr-HR"/>
              </w:rPr>
            </w:pPr>
          </w:p>
          <w:p w:rsidR="00AC0C7D" w:rsidRDefault="00AC0C7D" w:rsidP="00EB4E88">
            <w:pPr>
              <w:contextualSpacing/>
              <w:rPr>
                <w:rFonts w:ascii="Calibri" w:eastAsia="Calibri" w:hAnsi="Calibri" w:cs="Tahoma"/>
                <w:sz w:val="20"/>
                <w:szCs w:val="20"/>
                <w:lang w:val="hr-HR"/>
              </w:rPr>
            </w:pPr>
          </w:p>
          <w:p w:rsidR="00AC0C7D" w:rsidRDefault="00AC0C7D" w:rsidP="00EB4E88">
            <w:pPr>
              <w:contextualSpacing/>
              <w:rPr>
                <w:rFonts w:ascii="Calibri" w:eastAsia="Calibri" w:hAnsi="Calibri" w:cs="Tahoma"/>
                <w:sz w:val="20"/>
                <w:szCs w:val="20"/>
                <w:lang w:val="hr-HR"/>
              </w:rPr>
            </w:pPr>
          </w:p>
          <w:p w:rsidR="00AC0C7D" w:rsidRDefault="00AC0C7D" w:rsidP="00EB4E88">
            <w:pPr>
              <w:contextualSpacing/>
              <w:rPr>
                <w:rFonts w:ascii="Calibri" w:eastAsia="Calibri" w:hAnsi="Calibri" w:cs="Tahoma"/>
                <w:sz w:val="20"/>
                <w:szCs w:val="20"/>
                <w:lang w:val="hr-HR"/>
              </w:rPr>
            </w:pPr>
          </w:p>
          <w:p w:rsidR="00AC0C7D" w:rsidRDefault="00AC0C7D" w:rsidP="00EB4E88">
            <w:pPr>
              <w:contextualSpacing/>
              <w:rPr>
                <w:rFonts w:ascii="Calibri" w:eastAsia="Calibri" w:hAnsi="Calibri" w:cs="Tahoma"/>
                <w:sz w:val="20"/>
                <w:szCs w:val="20"/>
                <w:lang w:val="hr-HR"/>
              </w:rPr>
            </w:pPr>
          </w:p>
          <w:p w:rsidR="00AC0C7D" w:rsidRDefault="00AC0C7D" w:rsidP="00EB4E88">
            <w:pPr>
              <w:contextualSpacing/>
              <w:rPr>
                <w:rFonts w:ascii="Calibri" w:eastAsia="Calibri" w:hAnsi="Calibri" w:cs="Tahoma"/>
                <w:sz w:val="20"/>
                <w:szCs w:val="20"/>
                <w:lang w:val="hr-HR"/>
              </w:rPr>
            </w:pPr>
          </w:p>
          <w:p w:rsidR="008111F5" w:rsidRDefault="008111F5" w:rsidP="00EB4E88">
            <w:pPr>
              <w:contextualSpacing/>
              <w:rPr>
                <w:rFonts w:ascii="Calibri" w:eastAsia="Calibri" w:hAnsi="Calibri" w:cs="Tahoma"/>
                <w:sz w:val="20"/>
                <w:szCs w:val="20"/>
                <w:lang w:val="hr-HR"/>
              </w:rPr>
            </w:pPr>
            <w:r>
              <w:rPr>
                <w:rFonts w:ascii="Calibri" w:eastAsia="Calibri" w:hAnsi="Calibri" w:cs="Tahoma"/>
                <w:sz w:val="20"/>
                <w:szCs w:val="20"/>
                <w:lang w:val="hr-HR"/>
              </w:rPr>
              <w:t>Kreiran je izvještaj sa relevantnim informacijama za mlade</w:t>
            </w:r>
          </w:p>
          <w:p w:rsidR="008111F5" w:rsidRDefault="008111F5" w:rsidP="00EB4E88">
            <w:pPr>
              <w:contextualSpacing/>
              <w:rPr>
                <w:rFonts w:ascii="Calibri" w:eastAsia="Calibri" w:hAnsi="Calibri" w:cs="Tahoma"/>
                <w:sz w:val="20"/>
                <w:szCs w:val="20"/>
                <w:lang w:val="hr-HR"/>
              </w:rPr>
            </w:pPr>
          </w:p>
          <w:p w:rsidR="008111F5" w:rsidRDefault="008111F5" w:rsidP="00EB4E88">
            <w:pPr>
              <w:contextualSpacing/>
              <w:rPr>
                <w:rFonts w:ascii="Calibri" w:eastAsia="Calibri" w:hAnsi="Calibri" w:cs="Tahoma"/>
                <w:sz w:val="20"/>
                <w:szCs w:val="20"/>
                <w:lang w:val="hr-HR"/>
              </w:rPr>
            </w:pPr>
          </w:p>
          <w:p w:rsidR="00AC0C7D" w:rsidRDefault="00AC0C7D" w:rsidP="00EB4E88">
            <w:pPr>
              <w:contextualSpacing/>
              <w:rPr>
                <w:rFonts w:ascii="Calibri" w:eastAsia="Calibri" w:hAnsi="Calibri" w:cs="Tahoma"/>
                <w:sz w:val="20"/>
                <w:szCs w:val="20"/>
                <w:lang w:val="hr-HR"/>
              </w:rPr>
            </w:pPr>
          </w:p>
          <w:p w:rsidR="00AC0C7D" w:rsidRDefault="00AC0C7D" w:rsidP="00EB4E88">
            <w:pPr>
              <w:contextualSpacing/>
              <w:rPr>
                <w:rFonts w:ascii="Calibri" w:eastAsia="Calibri" w:hAnsi="Calibri" w:cs="Tahoma"/>
                <w:sz w:val="20"/>
                <w:szCs w:val="20"/>
                <w:lang w:val="hr-HR"/>
              </w:rPr>
            </w:pPr>
          </w:p>
          <w:p w:rsidR="008111F5" w:rsidRPr="00EB4E88" w:rsidRDefault="008111F5" w:rsidP="00EB4E88">
            <w:pPr>
              <w:contextualSpacing/>
              <w:rPr>
                <w:rFonts w:ascii="Calibri" w:eastAsia="Calibri" w:hAnsi="Calibri" w:cs="Tahoma"/>
                <w:sz w:val="20"/>
                <w:szCs w:val="20"/>
                <w:lang w:val="hr-HR"/>
              </w:rPr>
            </w:pPr>
            <w:r>
              <w:rPr>
                <w:rFonts w:ascii="Calibri" w:eastAsia="Calibri" w:hAnsi="Calibri" w:cs="Tahoma"/>
                <w:sz w:val="20"/>
                <w:szCs w:val="20"/>
                <w:lang w:val="hr-HR"/>
              </w:rPr>
              <w:t>Uspostavljen je integrisani portal za mlade i mobilna aplikacija</w:t>
            </w:r>
          </w:p>
          <w:p w:rsidR="00EB4E88" w:rsidRDefault="00EB4E88" w:rsidP="00EB4E88">
            <w:pPr>
              <w:contextualSpacing/>
              <w:rPr>
                <w:rFonts w:ascii="Calibri" w:eastAsia="Calibri" w:hAnsi="Calibri" w:cs="Tahoma"/>
                <w:sz w:val="20"/>
                <w:szCs w:val="20"/>
                <w:lang w:val="hr-HR"/>
              </w:rPr>
            </w:pPr>
          </w:p>
          <w:p w:rsidR="008111F5" w:rsidRDefault="008111F5" w:rsidP="00EB4E88">
            <w:pPr>
              <w:contextualSpacing/>
              <w:rPr>
                <w:rFonts w:ascii="Calibri" w:eastAsia="Calibri" w:hAnsi="Calibri" w:cs="Tahoma"/>
                <w:sz w:val="20"/>
                <w:szCs w:val="20"/>
                <w:lang w:val="hr-HR"/>
              </w:rPr>
            </w:pPr>
          </w:p>
          <w:p w:rsidR="008111F5" w:rsidRDefault="008111F5" w:rsidP="00EB4E88">
            <w:pPr>
              <w:contextualSpacing/>
              <w:rPr>
                <w:rFonts w:ascii="Calibri" w:eastAsia="Calibri" w:hAnsi="Calibri" w:cs="Tahoma"/>
                <w:sz w:val="20"/>
                <w:szCs w:val="20"/>
                <w:lang w:val="hr-HR"/>
              </w:rPr>
            </w:pPr>
          </w:p>
          <w:p w:rsidR="008111F5" w:rsidRDefault="008111F5" w:rsidP="00EB4E88">
            <w:pPr>
              <w:contextualSpacing/>
              <w:rPr>
                <w:rFonts w:ascii="Calibri" w:eastAsia="Calibri" w:hAnsi="Calibri" w:cs="Tahoma"/>
                <w:sz w:val="20"/>
                <w:szCs w:val="20"/>
                <w:lang w:val="hr-HR"/>
              </w:rPr>
            </w:pPr>
          </w:p>
          <w:p w:rsidR="008111F5" w:rsidRDefault="008111F5" w:rsidP="00EB4E88">
            <w:pPr>
              <w:contextualSpacing/>
              <w:rPr>
                <w:rFonts w:ascii="Calibri" w:eastAsia="Calibri" w:hAnsi="Calibri" w:cs="Tahoma"/>
                <w:sz w:val="20"/>
                <w:szCs w:val="20"/>
                <w:lang w:val="hr-HR"/>
              </w:rPr>
            </w:pPr>
          </w:p>
          <w:p w:rsidR="003369F7" w:rsidRDefault="003369F7" w:rsidP="00EB4E88">
            <w:pPr>
              <w:contextualSpacing/>
              <w:rPr>
                <w:rFonts w:ascii="Calibri" w:eastAsia="Calibri" w:hAnsi="Calibri" w:cs="Tahoma"/>
                <w:sz w:val="20"/>
                <w:szCs w:val="20"/>
                <w:lang w:val="hr-HR"/>
              </w:rPr>
            </w:pPr>
          </w:p>
          <w:p w:rsidR="003369F7" w:rsidRDefault="003369F7" w:rsidP="00EB4E88">
            <w:pPr>
              <w:contextualSpacing/>
              <w:rPr>
                <w:rFonts w:ascii="Calibri" w:eastAsia="Calibri" w:hAnsi="Calibri" w:cs="Tahoma"/>
                <w:sz w:val="20"/>
                <w:szCs w:val="20"/>
                <w:lang w:val="hr-HR"/>
              </w:rPr>
            </w:pPr>
          </w:p>
          <w:p w:rsidR="008111F5" w:rsidRDefault="008111F5" w:rsidP="00EB4E88">
            <w:pPr>
              <w:contextualSpacing/>
              <w:rPr>
                <w:rFonts w:ascii="Calibri" w:eastAsia="Calibri" w:hAnsi="Calibri" w:cs="Tahoma"/>
                <w:sz w:val="20"/>
                <w:szCs w:val="20"/>
                <w:lang w:val="hr-HR"/>
              </w:rPr>
            </w:pPr>
            <w:r>
              <w:rPr>
                <w:rFonts w:ascii="Calibri" w:eastAsia="Calibri" w:hAnsi="Calibri" w:cs="Tahoma"/>
                <w:sz w:val="20"/>
                <w:szCs w:val="20"/>
                <w:lang w:val="hr-HR"/>
              </w:rPr>
              <w:t xml:space="preserve">Organozovano je najmanje 25 javnih prezentacija portala za mlade u srednjim, osnovnim školama i fakultetima </w:t>
            </w:r>
          </w:p>
          <w:p w:rsidR="008111F5" w:rsidRDefault="008111F5" w:rsidP="00EB4E88">
            <w:pPr>
              <w:contextualSpacing/>
              <w:rPr>
                <w:rFonts w:ascii="Calibri" w:eastAsia="Calibri" w:hAnsi="Calibri" w:cs="Tahoma"/>
                <w:sz w:val="20"/>
                <w:szCs w:val="20"/>
                <w:lang w:val="hr-HR"/>
              </w:rPr>
            </w:pPr>
          </w:p>
          <w:p w:rsidR="008111F5" w:rsidRPr="00EB4E88" w:rsidRDefault="008111F5" w:rsidP="00EB4E88">
            <w:pPr>
              <w:contextualSpacing/>
              <w:rPr>
                <w:rFonts w:ascii="Calibri" w:eastAsia="Calibri" w:hAnsi="Calibri" w:cs="Tahoma"/>
                <w:sz w:val="20"/>
                <w:szCs w:val="20"/>
                <w:lang w:val="hr-HR"/>
              </w:rPr>
            </w:pPr>
            <w:r>
              <w:rPr>
                <w:rFonts w:ascii="Calibri" w:eastAsia="Calibri" w:hAnsi="Calibri" w:cs="Tahoma"/>
                <w:sz w:val="20"/>
                <w:szCs w:val="20"/>
                <w:lang w:val="hr-HR"/>
              </w:rPr>
              <w:t>Svaka dva mjeseca ažurirati informacije koje su relevantne za mlade u službama / organizacijama koje rade sa mladima.</w:t>
            </w:r>
          </w:p>
          <w:p w:rsidR="00EB4E88" w:rsidRPr="00EB4E88" w:rsidRDefault="00EB4E88" w:rsidP="00EB4E88">
            <w:pPr>
              <w:contextualSpacing/>
              <w:rPr>
                <w:rFonts w:ascii="Calibri" w:eastAsia="Calibri" w:hAnsi="Calibri" w:cs="Tahoma"/>
                <w:sz w:val="20"/>
                <w:szCs w:val="20"/>
                <w:lang w:val="hr-HR"/>
              </w:rPr>
            </w:pPr>
          </w:p>
          <w:p w:rsidR="00CF18A6" w:rsidRPr="00E62557" w:rsidRDefault="00CF18A6" w:rsidP="00EB4E88">
            <w:pPr>
              <w:contextualSpacing/>
              <w:rPr>
                <w:rFonts w:ascii="Calibri" w:eastAsia="Calibri" w:hAnsi="Calibri" w:cs="Tahoma"/>
                <w:sz w:val="20"/>
                <w:szCs w:val="20"/>
                <w:lang w:val="hr-HR"/>
              </w:rPr>
            </w:pPr>
          </w:p>
        </w:tc>
        <w:tc>
          <w:tcPr>
            <w:tcW w:w="2370" w:type="dxa"/>
            <w:shd w:val="clear" w:color="auto" w:fill="FFFFFF" w:themeFill="background1"/>
          </w:tcPr>
          <w:p w:rsidR="00EB4E88" w:rsidRDefault="008111F5" w:rsidP="00EB4E88">
            <w:pPr>
              <w:contextualSpacing/>
              <w:rPr>
                <w:rFonts w:ascii="Calibri" w:eastAsia="Calibri" w:hAnsi="Calibri" w:cs="Tahoma"/>
                <w:sz w:val="20"/>
                <w:szCs w:val="20"/>
                <w:lang w:val="hr-HR"/>
              </w:rPr>
            </w:pPr>
            <w:r>
              <w:rPr>
                <w:rFonts w:ascii="Calibri" w:eastAsia="Calibri" w:hAnsi="Calibri" w:cs="Tahoma"/>
                <w:sz w:val="20"/>
                <w:szCs w:val="20"/>
                <w:lang w:val="hr-HR"/>
              </w:rPr>
              <w:lastRenderedPageBreak/>
              <w:t xml:space="preserve">Iskoristiti postojeće istraživanje položaja mladih i sprovesti dodatno a koje se tiče oblasti djelovanja mladih definisanih Strategijom za mlade </w:t>
            </w:r>
          </w:p>
          <w:p w:rsidR="008111F5" w:rsidRDefault="008111F5" w:rsidP="00EB4E88">
            <w:pPr>
              <w:contextualSpacing/>
              <w:rPr>
                <w:rFonts w:ascii="Calibri" w:eastAsia="Calibri" w:hAnsi="Calibri" w:cs="Tahoma"/>
                <w:sz w:val="20"/>
                <w:szCs w:val="20"/>
                <w:lang w:val="hr-HR"/>
              </w:rPr>
            </w:pPr>
          </w:p>
          <w:p w:rsidR="00EB4E88" w:rsidRPr="00EB4E88" w:rsidRDefault="00EB4E88" w:rsidP="00EB4E88">
            <w:pPr>
              <w:contextualSpacing/>
              <w:rPr>
                <w:rFonts w:ascii="Calibri" w:eastAsia="Calibri" w:hAnsi="Calibri" w:cs="Tahoma"/>
                <w:sz w:val="20"/>
                <w:szCs w:val="20"/>
                <w:lang w:val="hr-HR"/>
              </w:rPr>
            </w:pPr>
            <w:r>
              <w:rPr>
                <w:rFonts w:ascii="Calibri" w:eastAsia="Calibri" w:hAnsi="Calibri" w:cs="Tahoma"/>
                <w:sz w:val="20"/>
                <w:szCs w:val="20"/>
                <w:lang w:val="hr-HR"/>
              </w:rPr>
              <w:t xml:space="preserve">Prikupiti </w:t>
            </w:r>
            <w:r w:rsidR="008111F5">
              <w:rPr>
                <w:rFonts w:ascii="Calibri" w:eastAsia="Calibri" w:hAnsi="Calibri" w:cs="Tahoma"/>
                <w:sz w:val="20"/>
                <w:szCs w:val="20"/>
                <w:lang w:val="hr-HR"/>
              </w:rPr>
              <w:t xml:space="preserve">relevantne informacije za mlade </w:t>
            </w:r>
            <w:r w:rsidRPr="00EB4E88">
              <w:rPr>
                <w:rFonts w:ascii="Calibri" w:eastAsia="Calibri" w:hAnsi="Calibri" w:cs="Tahoma"/>
                <w:sz w:val="20"/>
                <w:szCs w:val="20"/>
                <w:lang w:val="hr-HR"/>
              </w:rPr>
              <w:t>(mapa grada, mapiranje udruženja, organizacija, ustanova, kafića, klubova, najava događaja … )</w:t>
            </w:r>
          </w:p>
          <w:p w:rsidR="008111F5" w:rsidRDefault="008111F5" w:rsidP="00EB4E88">
            <w:pPr>
              <w:contextualSpacing/>
              <w:rPr>
                <w:rFonts w:ascii="Calibri" w:eastAsia="Calibri" w:hAnsi="Calibri" w:cs="Tahoma"/>
                <w:sz w:val="20"/>
                <w:szCs w:val="20"/>
                <w:lang w:val="hr-HR"/>
              </w:rPr>
            </w:pPr>
          </w:p>
          <w:p w:rsidR="00EB4E88" w:rsidRDefault="008111F5" w:rsidP="00EB4E88">
            <w:pPr>
              <w:contextualSpacing/>
              <w:rPr>
                <w:rFonts w:ascii="Calibri" w:eastAsia="Calibri" w:hAnsi="Calibri" w:cs="Tahoma"/>
                <w:sz w:val="20"/>
                <w:szCs w:val="20"/>
                <w:lang w:val="hr-HR"/>
              </w:rPr>
            </w:pPr>
            <w:r>
              <w:rPr>
                <w:rFonts w:ascii="Calibri" w:eastAsia="Calibri" w:hAnsi="Calibri" w:cs="Tahoma"/>
                <w:sz w:val="20"/>
                <w:szCs w:val="20"/>
                <w:lang w:val="hr-HR"/>
              </w:rPr>
              <w:t>Kreirati</w:t>
            </w:r>
            <w:r w:rsidR="00EB4E88" w:rsidRPr="00EB4E88">
              <w:rPr>
                <w:rFonts w:ascii="Calibri" w:eastAsia="Calibri" w:hAnsi="Calibri" w:cs="Tahoma"/>
                <w:sz w:val="20"/>
                <w:szCs w:val="20"/>
                <w:lang w:val="hr-HR"/>
              </w:rPr>
              <w:t xml:space="preserve"> i </w:t>
            </w:r>
            <w:r>
              <w:rPr>
                <w:rFonts w:ascii="Calibri" w:eastAsia="Calibri" w:hAnsi="Calibri" w:cs="Tahoma"/>
                <w:sz w:val="20"/>
                <w:szCs w:val="20"/>
                <w:lang w:val="hr-HR"/>
              </w:rPr>
              <w:t xml:space="preserve">ažurirati integrisanu on line platformu i </w:t>
            </w:r>
            <w:r w:rsidR="00EB4E88" w:rsidRPr="00EB4E88">
              <w:rPr>
                <w:rFonts w:ascii="Calibri" w:eastAsia="Calibri" w:hAnsi="Calibri" w:cs="Tahoma"/>
                <w:sz w:val="20"/>
                <w:szCs w:val="20"/>
                <w:lang w:val="hr-HR"/>
              </w:rPr>
              <w:t>m</w:t>
            </w:r>
            <w:r>
              <w:rPr>
                <w:rFonts w:ascii="Calibri" w:eastAsia="Calibri" w:hAnsi="Calibri" w:cs="Tahoma"/>
                <w:sz w:val="20"/>
                <w:szCs w:val="20"/>
                <w:lang w:val="hr-HR"/>
              </w:rPr>
              <w:t>obilnu aplikaciju sa relevantnim informacijama za mlade</w:t>
            </w:r>
            <w:r w:rsidR="00EB4E88" w:rsidRPr="00EB4E88">
              <w:rPr>
                <w:rFonts w:ascii="Calibri" w:eastAsia="Calibri" w:hAnsi="Calibri" w:cs="Tahoma"/>
                <w:sz w:val="20"/>
                <w:szCs w:val="20"/>
                <w:lang w:val="hr-HR"/>
              </w:rPr>
              <w:t xml:space="preserve"> (mapa grada, mapiranje udruženja, organizacija, ustanova, kafića, klubova, </w:t>
            </w:r>
            <w:r w:rsidR="00EB4E88" w:rsidRPr="00EB4E88">
              <w:rPr>
                <w:rFonts w:ascii="Calibri" w:eastAsia="Calibri" w:hAnsi="Calibri" w:cs="Tahoma"/>
                <w:sz w:val="20"/>
                <w:szCs w:val="20"/>
                <w:lang w:val="hr-HR"/>
              </w:rPr>
              <w:lastRenderedPageBreak/>
              <w:t>najava događaja … )</w:t>
            </w:r>
          </w:p>
          <w:p w:rsidR="008111F5" w:rsidRDefault="008111F5" w:rsidP="00EB4E88">
            <w:pPr>
              <w:contextualSpacing/>
              <w:rPr>
                <w:rFonts w:ascii="Calibri" w:eastAsia="Calibri" w:hAnsi="Calibri" w:cs="Tahoma"/>
                <w:sz w:val="20"/>
                <w:szCs w:val="20"/>
                <w:lang w:val="hr-HR"/>
              </w:rPr>
            </w:pPr>
          </w:p>
          <w:p w:rsidR="008111F5" w:rsidRDefault="008111F5" w:rsidP="00EB4E88">
            <w:pPr>
              <w:contextualSpacing/>
              <w:rPr>
                <w:rFonts w:ascii="Calibri" w:eastAsia="Calibri" w:hAnsi="Calibri" w:cs="Tahoma"/>
                <w:sz w:val="20"/>
                <w:szCs w:val="20"/>
                <w:lang w:val="hr-HR"/>
              </w:rPr>
            </w:pPr>
            <w:r>
              <w:rPr>
                <w:rFonts w:ascii="Calibri" w:eastAsia="Calibri" w:hAnsi="Calibri" w:cs="Tahoma"/>
                <w:sz w:val="20"/>
                <w:szCs w:val="20"/>
                <w:lang w:val="hr-HR"/>
              </w:rPr>
              <w:t>Organizovati on line i off line promocije integrisane platforme za mlade</w:t>
            </w:r>
          </w:p>
          <w:p w:rsidR="008111F5" w:rsidRDefault="008111F5" w:rsidP="00EB4E88">
            <w:pPr>
              <w:contextualSpacing/>
              <w:rPr>
                <w:rFonts w:ascii="Calibri" w:eastAsia="Calibri" w:hAnsi="Calibri" w:cs="Tahoma"/>
                <w:sz w:val="20"/>
                <w:szCs w:val="20"/>
                <w:lang w:val="hr-HR"/>
              </w:rPr>
            </w:pPr>
          </w:p>
          <w:p w:rsidR="003369F7" w:rsidRDefault="003369F7" w:rsidP="00CF18A6">
            <w:pPr>
              <w:contextualSpacing/>
              <w:rPr>
                <w:rFonts w:ascii="Calibri" w:eastAsia="Calibri" w:hAnsi="Calibri" w:cs="Tahoma"/>
                <w:sz w:val="20"/>
                <w:szCs w:val="20"/>
                <w:lang w:val="hr-HR"/>
              </w:rPr>
            </w:pPr>
          </w:p>
          <w:p w:rsidR="003369F7" w:rsidRDefault="003369F7" w:rsidP="00CF18A6">
            <w:pPr>
              <w:contextualSpacing/>
              <w:rPr>
                <w:rFonts w:ascii="Calibri" w:eastAsia="Calibri" w:hAnsi="Calibri" w:cs="Tahoma"/>
                <w:sz w:val="20"/>
                <w:szCs w:val="20"/>
                <w:lang w:val="hr-HR"/>
              </w:rPr>
            </w:pPr>
          </w:p>
          <w:p w:rsidR="003369F7" w:rsidRDefault="003369F7" w:rsidP="00CF18A6">
            <w:pPr>
              <w:contextualSpacing/>
              <w:rPr>
                <w:rFonts w:ascii="Calibri" w:eastAsia="Calibri" w:hAnsi="Calibri" w:cs="Tahoma"/>
                <w:sz w:val="20"/>
                <w:szCs w:val="20"/>
                <w:lang w:val="hr-HR"/>
              </w:rPr>
            </w:pPr>
          </w:p>
          <w:p w:rsidR="00EB4E88" w:rsidRPr="0075041D" w:rsidRDefault="008111F5" w:rsidP="00CF18A6">
            <w:pPr>
              <w:contextualSpacing/>
              <w:rPr>
                <w:rFonts w:ascii="Calibri" w:eastAsia="Calibri" w:hAnsi="Calibri" w:cs="Tahoma"/>
                <w:sz w:val="20"/>
                <w:szCs w:val="20"/>
                <w:lang w:val="hr-HR"/>
              </w:rPr>
            </w:pPr>
            <w:r>
              <w:rPr>
                <w:rFonts w:ascii="Calibri" w:eastAsia="Calibri" w:hAnsi="Calibri" w:cs="Tahoma"/>
                <w:sz w:val="20"/>
                <w:szCs w:val="20"/>
                <w:lang w:val="hr-HR"/>
              </w:rPr>
              <w:t>Kontinuirano informisati mlade</w:t>
            </w:r>
            <w:r w:rsidR="00EB4E88" w:rsidRPr="00EB4E88">
              <w:rPr>
                <w:rFonts w:ascii="Calibri" w:eastAsia="Calibri" w:hAnsi="Calibri" w:cs="Tahoma"/>
                <w:sz w:val="20"/>
                <w:szCs w:val="20"/>
                <w:lang w:val="hr-HR"/>
              </w:rPr>
              <w:t xml:space="preserve"> o programima cjeloživotnog obrazovanja putem </w:t>
            </w:r>
            <w:r>
              <w:rPr>
                <w:rFonts w:ascii="Calibri" w:eastAsia="Calibri" w:hAnsi="Calibri" w:cs="Tahoma"/>
                <w:sz w:val="20"/>
                <w:szCs w:val="20"/>
                <w:lang w:val="hr-HR"/>
              </w:rPr>
              <w:t xml:space="preserve">integrisane platforme </w:t>
            </w:r>
            <w:r w:rsidR="00EB4E88" w:rsidRPr="00EB4E88">
              <w:rPr>
                <w:rFonts w:ascii="Calibri" w:eastAsia="Calibri" w:hAnsi="Calibri" w:cs="Tahoma"/>
                <w:sz w:val="20"/>
                <w:szCs w:val="20"/>
                <w:lang w:val="hr-HR"/>
              </w:rPr>
              <w:t>i službi/organizacija koje rade sa mladima (Službenik za mlade Grada Tuzla, Zavod za zapošljavnje, Centar z</w:t>
            </w:r>
            <w:r>
              <w:rPr>
                <w:rFonts w:ascii="Calibri" w:eastAsia="Calibri" w:hAnsi="Calibri" w:cs="Tahoma"/>
                <w:sz w:val="20"/>
                <w:szCs w:val="20"/>
                <w:lang w:val="hr-HR"/>
              </w:rPr>
              <w:t>a socijalni rad, Vijeće mladih)</w:t>
            </w:r>
          </w:p>
        </w:tc>
        <w:tc>
          <w:tcPr>
            <w:tcW w:w="2370" w:type="dxa"/>
            <w:shd w:val="clear" w:color="auto" w:fill="FFFFFF" w:themeFill="background1"/>
          </w:tcPr>
          <w:p w:rsidR="00CF18A6" w:rsidRDefault="008111F5" w:rsidP="00B234B7">
            <w:pPr>
              <w:contextualSpacing/>
              <w:jc w:val="both"/>
              <w:rPr>
                <w:rFonts w:ascii="Calibri" w:eastAsia="Calibri" w:hAnsi="Calibri" w:cs="Tahoma"/>
                <w:sz w:val="20"/>
                <w:szCs w:val="20"/>
                <w:lang w:val="hr-HR"/>
              </w:rPr>
            </w:pPr>
            <w:r>
              <w:rPr>
                <w:rFonts w:ascii="Calibri" w:eastAsia="Calibri" w:hAnsi="Calibri" w:cs="Tahoma"/>
                <w:sz w:val="20"/>
                <w:szCs w:val="20"/>
                <w:lang w:val="hr-HR"/>
              </w:rPr>
              <w:lastRenderedPageBreak/>
              <w:t>Septembar 2018.</w:t>
            </w:r>
          </w:p>
          <w:p w:rsidR="008111F5" w:rsidRDefault="008111F5" w:rsidP="00B234B7">
            <w:pPr>
              <w:contextualSpacing/>
              <w:jc w:val="both"/>
              <w:rPr>
                <w:rFonts w:ascii="Calibri" w:eastAsia="Calibri" w:hAnsi="Calibri" w:cs="Tahoma"/>
                <w:sz w:val="20"/>
                <w:szCs w:val="20"/>
                <w:lang w:val="hr-HR"/>
              </w:rPr>
            </w:pPr>
          </w:p>
          <w:p w:rsidR="008111F5" w:rsidRDefault="008111F5" w:rsidP="00B234B7">
            <w:pPr>
              <w:contextualSpacing/>
              <w:jc w:val="both"/>
              <w:rPr>
                <w:rFonts w:ascii="Calibri" w:eastAsia="Calibri" w:hAnsi="Calibri" w:cs="Tahoma"/>
                <w:sz w:val="20"/>
                <w:szCs w:val="20"/>
                <w:lang w:val="hr-HR"/>
              </w:rPr>
            </w:pPr>
          </w:p>
          <w:p w:rsidR="008111F5" w:rsidRDefault="008111F5" w:rsidP="00B234B7">
            <w:pPr>
              <w:contextualSpacing/>
              <w:jc w:val="both"/>
              <w:rPr>
                <w:rFonts w:ascii="Calibri" w:eastAsia="Calibri" w:hAnsi="Calibri" w:cs="Tahoma"/>
                <w:sz w:val="20"/>
                <w:szCs w:val="20"/>
                <w:lang w:val="hr-HR"/>
              </w:rPr>
            </w:pPr>
          </w:p>
          <w:p w:rsidR="008111F5" w:rsidRDefault="008111F5" w:rsidP="00B234B7">
            <w:pPr>
              <w:contextualSpacing/>
              <w:jc w:val="both"/>
              <w:rPr>
                <w:rFonts w:ascii="Calibri" w:eastAsia="Calibri" w:hAnsi="Calibri" w:cs="Tahoma"/>
                <w:sz w:val="20"/>
                <w:szCs w:val="20"/>
                <w:lang w:val="hr-HR"/>
              </w:rPr>
            </w:pPr>
          </w:p>
          <w:p w:rsidR="008111F5" w:rsidRDefault="008111F5" w:rsidP="00B234B7">
            <w:pPr>
              <w:contextualSpacing/>
              <w:jc w:val="both"/>
              <w:rPr>
                <w:rFonts w:ascii="Calibri" w:eastAsia="Calibri" w:hAnsi="Calibri" w:cs="Tahoma"/>
                <w:sz w:val="20"/>
                <w:szCs w:val="20"/>
                <w:lang w:val="hr-HR"/>
              </w:rPr>
            </w:pPr>
          </w:p>
          <w:p w:rsidR="008111F5" w:rsidRDefault="008111F5" w:rsidP="00B234B7">
            <w:pPr>
              <w:contextualSpacing/>
              <w:jc w:val="both"/>
              <w:rPr>
                <w:rFonts w:ascii="Calibri" w:eastAsia="Calibri" w:hAnsi="Calibri" w:cs="Tahoma"/>
                <w:sz w:val="20"/>
                <w:szCs w:val="20"/>
                <w:lang w:val="hr-HR"/>
              </w:rPr>
            </w:pPr>
          </w:p>
          <w:p w:rsidR="008111F5" w:rsidRDefault="008111F5" w:rsidP="00B234B7">
            <w:pPr>
              <w:contextualSpacing/>
              <w:jc w:val="both"/>
              <w:rPr>
                <w:rFonts w:ascii="Calibri" w:eastAsia="Calibri" w:hAnsi="Calibri" w:cs="Tahoma"/>
                <w:sz w:val="20"/>
                <w:szCs w:val="20"/>
                <w:lang w:val="hr-HR"/>
              </w:rPr>
            </w:pPr>
          </w:p>
          <w:p w:rsidR="00CF18A6" w:rsidRDefault="008111F5" w:rsidP="00B234B7">
            <w:pPr>
              <w:contextualSpacing/>
              <w:jc w:val="both"/>
              <w:rPr>
                <w:rFonts w:ascii="Calibri" w:eastAsia="Calibri" w:hAnsi="Calibri" w:cs="Tahoma"/>
                <w:sz w:val="20"/>
                <w:szCs w:val="20"/>
                <w:lang w:val="hr-HR"/>
              </w:rPr>
            </w:pPr>
            <w:r>
              <w:rPr>
                <w:rFonts w:ascii="Calibri" w:eastAsia="Calibri" w:hAnsi="Calibri" w:cs="Tahoma"/>
                <w:sz w:val="20"/>
                <w:szCs w:val="20"/>
                <w:lang w:val="hr-HR"/>
              </w:rPr>
              <w:t>Dec 2018.</w:t>
            </w:r>
          </w:p>
          <w:p w:rsidR="00CF18A6" w:rsidRDefault="00CF18A6" w:rsidP="00B234B7">
            <w:pPr>
              <w:contextualSpacing/>
              <w:jc w:val="both"/>
              <w:rPr>
                <w:rFonts w:ascii="Calibri" w:eastAsia="Calibri" w:hAnsi="Calibri" w:cs="Tahoma"/>
                <w:sz w:val="20"/>
                <w:szCs w:val="20"/>
                <w:lang w:val="hr-HR"/>
              </w:rPr>
            </w:pPr>
          </w:p>
          <w:p w:rsidR="00CF18A6" w:rsidRDefault="00CF18A6" w:rsidP="00B234B7">
            <w:pPr>
              <w:contextualSpacing/>
              <w:jc w:val="both"/>
              <w:rPr>
                <w:rFonts w:ascii="Calibri" w:eastAsia="Calibri" w:hAnsi="Calibri" w:cs="Tahoma"/>
                <w:sz w:val="20"/>
                <w:szCs w:val="20"/>
                <w:lang w:val="hr-HR"/>
              </w:rPr>
            </w:pPr>
          </w:p>
          <w:p w:rsidR="00CF18A6" w:rsidRDefault="00CF18A6" w:rsidP="00B234B7">
            <w:pPr>
              <w:contextualSpacing/>
              <w:jc w:val="both"/>
              <w:rPr>
                <w:rFonts w:ascii="Calibri" w:eastAsia="Calibri" w:hAnsi="Calibri" w:cs="Tahoma"/>
                <w:sz w:val="20"/>
                <w:szCs w:val="20"/>
                <w:lang w:val="hr-HR"/>
              </w:rPr>
            </w:pPr>
          </w:p>
          <w:p w:rsidR="00CF18A6" w:rsidRDefault="00CF18A6" w:rsidP="00B234B7">
            <w:pPr>
              <w:contextualSpacing/>
              <w:jc w:val="both"/>
              <w:rPr>
                <w:rFonts w:ascii="Calibri" w:eastAsia="Calibri" w:hAnsi="Calibri" w:cs="Tahoma"/>
                <w:sz w:val="20"/>
                <w:szCs w:val="20"/>
                <w:lang w:val="hr-HR"/>
              </w:rPr>
            </w:pPr>
          </w:p>
          <w:p w:rsidR="008111F5" w:rsidRDefault="008111F5" w:rsidP="00B234B7">
            <w:pPr>
              <w:contextualSpacing/>
              <w:jc w:val="both"/>
              <w:rPr>
                <w:rFonts w:ascii="Calibri" w:eastAsia="Calibri" w:hAnsi="Calibri" w:cs="Tahoma"/>
                <w:sz w:val="20"/>
                <w:szCs w:val="20"/>
                <w:lang w:val="hr-HR"/>
              </w:rPr>
            </w:pPr>
          </w:p>
          <w:p w:rsidR="008111F5" w:rsidRDefault="008111F5" w:rsidP="00B234B7">
            <w:pPr>
              <w:contextualSpacing/>
              <w:jc w:val="both"/>
              <w:rPr>
                <w:rFonts w:ascii="Calibri" w:eastAsia="Calibri" w:hAnsi="Calibri" w:cs="Tahoma"/>
                <w:sz w:val="20"/>
                <w:szCs w:val="20"/>
                <w:lang w:val="hr-HR"/>
              </w:rPr>
            </w:pPr>
          </w:p>
          <w:p w:rsidR="00CF18A6" w:rsidRDefault="008111F5" w:rsidP="00B234B7">
            <w:pPr>
              <w:contextualSpacing/>
              <w:jc w:val="both"/>
              <w:rPr>
                <w:rFonts w:ascii="Calibri" w:eastAsia="Calibri" w:hAnsi="Calibri" w:cs="Tahoma"/>
                <w:sz w:val="20"/>
                <w:szCs w:val="20"/>
                <w:lang w:val="hr-HR"/>
              </w:rPr>
            </w:pPr>
            <w:r>
              <w:rPr>
                <w:rFonts w:ascii="Calibri" w:eastAsia="Calibri" w:hAnsi="Calibri" w:cs="Tahoma"/>
                <w:sz w:val="20"/>
                <w:szCs w:val="20"/>
                <w:lang w:val="hr-HR"/>
              </w:rPr>
              <w:t>Februar 2019.</w:t>
            </w:r>
          </w:p>
          <w:p w:rsidR="008111F5" w:rsidRDefault="008111F5" w:rsidP="00B234B7">
            <w:pPr>
              <w:contextualSpacing/>
              <w:jc w:val="both"/>
              <w:rPr>
                <w:rFonts w:ascii="Calibri" w:eastAsia="Calibri" w:hAnsi="Calibri" w:cs="Tahoma"/>
                <w:sz w:val="20"/>
                <w:szCs w:val="20"/>
                <w:lang w:val="hr-HR"/>
              </w:rPr>
            </w:pPr>
          </w:p>
          <w:p w:rsidR="008111F5" w:rsidRDefault="008111F5" w:rsidP="00B234B7">
            <w:pPr>
              <w:contextualSpacing/>
              <w:jc w:val="both"/>
              <w:rPr>
                <w:rFonts w:ascii="Calibri" w:eastAsia="Calibri" w:hAnsi="Calibri" w:cs="Tahoma"/>
                <w:sz w:val="20"/>
                <w:szCs w:val="20"/>
                <w:lang w:val="hr-HR"/>
              </w:rPr>
            </w:pPr>
          </w:p>
          <w:p w:rsidR="008111F5" w:rsidRDefault="008111F5" w:rsidP="00B234B7">
            <w:pPr>
              <w:contextualSpacing/>
              <w:jc w:val="both"/>
              <w:rPr>
                <w:rFonts w:ascii="Calibri" w:eastAsia="Calibri" w:hAnsi="Calibri" w:cs="Tahoma"/>
                <w:sz w:val="20"/>
                <w:szCs w:val="20"/>
                <w:lang w:val="hr-HR"/>
              </w:rPr>
            </w:pPr>
          </w:p>
          <w:p w:rsidR="008111F5" w:rsidRDefault="008111F5" w:rsidP="00B234B7">
            <w:pPr>
              <w:contextualSpacing/>
              <w:jc w:val="both"/>
              <w:rPr>
                <w:rFonts w:ascii="Calibri" w:eastAsia="Calibri" w:hAnsi="Calibri" w:cs="Tahoma"/>
                <w:sz w:val="20"/>
                <w:szCs w:val="20"/>
                <w:lang w:val="hr-HR"/>
              </w:rPr>
            </w:pPr>
          </w:p>
          <w:p w:rsidR="008111F5" w:rsidRDefault="008111F5" w:rsidP="00B234B7">
            <w:pPr>
              <w:contextualSpacing/>
              <w:jc w:val="both"/>
              <w:rPr>
                <w:rFonts w:ascii="Calibri" w:eastAsia="Calibri" w:hAnsi="Calibri" w:cs="Tahoma"/>
                <w:sz w:val="20"/>
                <w:szCs w:val="20"/>
                <w:lang w:val="hr-HR"/>
              </w:rPr>
            </w:pPr>
          </w:p>
          <w:p w:rsidR="008111F5" w:rsidRDefault="008111F5" w:rsidP="00B234B7">
            <w:pPr>
              <w:contextualSpacing/>
              <w:jc w:val="both"/>
              <w:rPr>
                <w:rFonts w:ascii="Calibri" w:eastAsia="Calibri" w:hAnsi="Calibri" w:cs="Tahoma"/>
                <w:sz w:val="20"/>
                <w:szCs w:val="20"/>
                <w:lang w:val="hr-HR"/>
              </w:rPr>
            </w:pPr>
          </w:p>
          <w:p w:rsidR="008111F5" w:rsidRDefault="008111F5" w:rsidP="00B234B7">
            <w:pPr>
              <w:contextualSpacing/>
              <w:jc w:val="both"/>
              <w:rPr>
                <w:rFonts w:ascii="Calibri" w:eastAsia="Calibri" w:hAnsi="Calibri" w:cs="Tahoma"/>
                <w:sz w:val="20"/>
                <w:szCs w:val="20"/>
                <w:lang w:val="hr-HR"/>
              </w:rPr>
            </w:pPr>
          </w:p>
          <w:p w:rsidR="008111F5" w:rsidRDefault="008111F5" w:rsidP="00B234B7">
            <w:pPr>
              <w:contextualSpacing/>
              <w:jc w:val="both"/>
              <w:rPr>
                <w:rFonts w:ascii="Calibri" w:eastAsia="Calibri" w:hAnsi="Calibri" w:cs="Tahoma"/>
                <w:sz w:val="20"/>
                <w:szCs w:val="20"/>
                <w:lang w:val="hr-HR"/>
              </w:rPr>
            </w:pPr>
          </w:p>
          <w:p w:rsidR="008111F5" w:rsidRDefault="008111F5" w:rsidP="00B234B7">
            <w:pPr>
              <w:contextualSpacing/>
              <w:jc w:val="both"/>
              <w:rPr>
                <w:rFonts w:ascii="Calibri" w:eastAsia="Calibri" w:hAnsi="Calibri" w:cs="Tahoma"/>
                <w:sz w:val="20"/>
                <w:szCs w:val="20"/>
                <w:lang w:val="hr-HR"/>
              </w:rPr>
            </w:pPr>
          </w:p>
          <w:p w:rsidR="008111F5" w:rsidRDefault="008111F5" w:rsidP="00B234B7">
            <w:pPr>
              <w:contextualSpacing/>
              <w:jc w:val="both"/>
              <w:rPr>
                <w:rFonts w:ascii="Calibri" w:eastAsia="Calibri" w:hAnsi="Calibri" w:cs="Tahoma"/>
                <w:sz w:val="20"/>
                <w:szCs w:val="20"/>
                <w:lang w:val="hr-HR"/>
              </w:rPr>
            </w:pPr>
            <w:r>
              <w:rPr>
                <w:rFonts w:ascii="Calibri" w:eastAsia="Calibri" w:hAnsi="Calibri" w:cs="Tahoma"/>
                <w:sz w:val="20"/>
                <w:szCs w:val="20"/>
                <w:lang w:val="hr-HR"/>
              </w:rPr>
              <w:t>April 2019.</w:t>
            </w:r>
          </w:p>
          <w:p w:rsidR="008111F5" w:rsidRDefault="008111F5" w:rsidP="00B234B7">
            <w:pPr>
              <w:contextualSpacing/>
              <w:jc w:val="both"/>
              <w:rPr>
                <w:rFonts w:ascii="Calibri" w:eastAsia="Calibri" w:hAnsi="Calibri" w:cs="Tahoma"/>
                <w:sz w:val="20"/>
                <w:szCs w:val="20"/>
                <w:lang w:val="hr-HR"/>
              </w:rPr>
            </w:pPr>
          </w:p>
          <w:p w:rsidR="008111F5" w:rsidRDefault="008111F5" w:rsidP="00B234B7">
            <w:pPr>
              <w:contextualSpacing/>
              <w:jc w:val="both"/>
              <w:rPr>
                <w:rFonts w:ascii="Calibri" w:eastAsia="Calibri" w:hAnsi="Calibri" w:cs="Tahoma"/>
                <w:sz w:val="20"/>
                <w:szCs w:val="20"/>
                <w:lang w:val="hr-HR"/>
              </w:rPr>
            </w:pPr>
          </w:p>
          <w:p w:rsidR="008111F5" w:rsidRDefault="008111F5" w:rsidP="00B234B7">
            <w:pPr>
              <w:contextualSpacing/>
              <w:jc w:val="both"/>
              <w:rPr>
                <w:rFonts w:ascii="Calibri" w:eastAsia="Calibri" w:hAnsi="Calibri" w:cs="Tahoma"/>
                <w:sz w:val="20"/>
                <w:szCs w:val="20"/>
                <w:lang w:val="hr-HR"/>
              </w:rPr>
            </w:pPr>
          </w:p>
          <w:p w:rsidR="008111F5" w:rsidRDefault="008111F5" w:rsidP="00B234B7">
            <w:pPr>
              <w:contextualSpacing/>
              <w:jc w:val="both"/>
              <w:rPr>
                <w:rFonts w:ascii="Calibri" w:eastAsia="Calibri" w:hAnsi="Calibri" w:cs="Tahoma"/>
                <w:sz w:val="20"/>
                <w:szCs w:val="20"/>
                <w:lang w:val="hr-HR"/>
              </w:rPr>
            </w:pPr>
            <w:r>
              <w:rPr>
                <w:rFonts w:ascii="Calibri" w:eastAsia="Calibri" w:hAnsi="Calibri" w:cs="Tahoma"/>
                <w:sz w:val="20"/>
                <w:szCs w:val="20"/>
                <w:lang w:val="hr-HR"/>
              </w:rPr>
              <w:t>2019.</w:t>
            </w:r>
          </w:p>
          <w:p w:rsidR="00CF18A6" w:rsidRDefault="00CF18A6" w:rsidP="00B234B7">
            <w:pPr>
              <w:contextualSpacing/>
              <w:jc w:val="both"/>
              <w:rPr>
                <w:rFonts w:ascii="Calibri" w:eastAsia="Calibri" w:hAnsi="Calibri" w:cs="Tahoma"/>
                <w:sz w:val="20"/>
                <w:szCs w:val="20"/>
                <w:lang w:val="hr-HR"/>
              </w:rPr>
            </w:pPr>
          </w:p>
          <w:p w:rsidR="00CF18A6" w:rsidRDefault="00CF18A6" w:rsidP="00B234B7">
            <w:pPr>
              <w:contextualSpacing/>
              <w:jc w:val="both"/>
              <w:rPr>
                <w:rFonts w:ascii="Calibri" w:eastAsia="Calibri" w:hAnsi="Calibri" w:cs="Tahoma"/>
                <w:sz w:val="20"/>
                <w:szCs w:val="20"/>
                <w:lang w:val="hr-HR"/>
              </w:rPr>
            </w:pPr>
          </w:p>
          <w:p w:rsidR="00CF18A6" w:rsidRDefault="00CF18A6" w:rsidP="00B234B7">
            <w:pPr>
              <w:contextualSpacing/>
              <w:jc w:val="both"/>
              <w:rPr>
                <w:rFonts w:ascii="Calibri" w:eastAsia="Calibri" w:hAnsi="Calibri" w:cs="Tahoma"/>
                <w:sz w:val="20"/>
                <w:szCs w:val="20"/>
                <w:lang w:val="hr-HR"/>
              </w:rPr>
            </w:pPr>
          </w:p>
          <w:p w:rsidR="00CF18A6" w:rsidRDefault="00CF18A6" w:rsidP="00B234B7">
            <w:pPr>
              <w:contextualSpacing/>
              <w:jc w:val="both"/>
              <w:rPr>
                <w:rFonts w:ascii="Calibri" w:eastAsia="Calibri" w:hAnsi="Calibri" w:cs="Tahoma"/>
                <w:sz w:val="20"/>
                <w:szCs w:val="20"/>
                <w:lang w:val="hr-HR"/>
              </w:rPr>
            </w:pPr>
          </w:p>
          <w:p w:rsidR="00CF18A6" w:rsidRDefault="00CF18A6" w:rsidP="00B234B7">
            <w:pPr>
              <w:contextualSpacing/>
              <w:jc w:val="both"/>
              <w:rPr>
                <w:rFonts w:ascii="Calibri" w:eastAsia="Calibri" w:hAnsi="Calibri" w:cs="Tahoma"/>
                <w:sz w:val="20"/>
                <w:szCs w:val="20"/>
                <w:lang w:val="hr-HR"/>
              </w:rPr>
            </w:pPr>
          </w:p>
          <w:p w:rsidR="00CF18A6" w:rsidRDefault="00CF18A6" w:rsidP="00B234B7">
            <w:pPr>
              <w:contextualSpacing/>
              <w:jc w:val="both"/>
              <w:rPr>
                <w:rFonts w:ascii="Calibri" w:eastAsia="Calibri" w:hAnsi="Calibri" w:cs="Tahoma"/>
                <w:sz w:val="20"/>
                <w:szCs w:val="20"/>
                <w:lang w:val="hr-HR"/>
              </w:rPr>
            </w:pPr>
          </w:p>
          <w:p w:rsidR="00CF18A6" w:rsidRDefault="00CF18A6" w:rsidP="00B234B7">
            <w:pPr>
              <w:contextualSpacing/>
              <w:jc w:val="both"/>
              <w:rPr>
                <w:rFonts w:ascii="Calibri" w:eastAsia="Calibri" w:hAnsi="Calibri" w:cs="Tahoma"/>
                <w:sz w:val="20"/>
                <w:szCs w:val="20"/>
                <w:lang w:val="hr-HR"/>
              </w:rPr>
            </w:pPr>
          </w:p>
          <w:p w:rsidR="00CF18A6" w:rsidRDefault="00CF18A6" w:rsidP="00B234B7">
            <w:pPr>
              <w:contextualSpacing/>
              <w:jc w:val="both"/>
              <w:rPr>
                <w:rFonts w:ascii="Calibri" w:eastAsia="Calibri" w:hAnsi="Calibri" w:cs="Tahoma"/>
                <w:sz w:val="20"/>
                <w:szCs w:val="20"/>
                <w:lang w:val="hr-HR"/>
              </w:rPr>
            </w:pPr>
          </w:p>
          <w:p w:rsidR="00CF18A6" w:rsidRDefault="00CF18A6" w:rsidP="00B234B7">
            <w:pPr>
              <w:contextualSpacing/>
              <w:jc w:val="both"/>
              <w:rPr>
                <w:rFonts w:ascii="Calibri" w:eastAsia="Calibri" w:hAnsi="Calibri" w:cs="Tahoma"/>
                <w:sz w:val="20"/>
                <w:szCs w:val="20"/>
                <w:lang w:val="hr-HR"/>
              </w:rPr>
            </w:pPr>
          </w:p>
          <w:p w:rsidR="00CF18A6" w:rsidRPr="00F5662F" w:rsidRDefault="00CF18A6" w:rsidP="00B234B7">
            <w:pPr>
              <w:contextualSpacing/>
              <w:jc w:val="both"/>
              <w:rPr>
                <w:rFonts w:ascii="Calibri" w:eastAsia="Calibri" w:hAnsi="Calibri" w:cs="Tahoma"/>
                <w:sz w:val="20"/>
                <w:szCs w:val="20"/>
                <w:lang w:val="hr-HR"/>
              </w:rPr>
            </w:pPr>
          </w:p>
        </w:tc>
        <w:tc>
          <w:tcPr>
            <w:tcW w:w="2370" w:type="dxa"/>
            <w:shd w:val="clear" w:color="auto" w:fill="FFFFFF" w:themeFill="background1"/>
          </w:tcPr>
          <w:p w:rsidR="00CF18A6" w:rsidRDefault="00CF18A6" w:rsidP="00B234B7">
            <w:pPr>
              <w:contextualSpacing/>
              <w:rPr>
                <w:rFonts w:ascii="Calibri" w:eastAsia="Calibri" w:hAnsi="Calibri" w:cs="Tahoma"/>
                <w:sz w:val="20"/>
                <w:szCs w:val="20"/>
                <w:lang w:val="hr-HR"/>
              </w:rPr>
            </w:pPr>
            <w:r>
              <w:rPr>
                <w:rFonts w:ascii="Calibri" w:eastAsia="Calibri" w:hAnsi="Calibri" w:cs="Tahoma"/>
                <w:sz w:val="20"/>
                <w:szCs w:val="20"/>
                <w:lang w:val="hr-HR"/>
              </w:rPr>
              <w:lastRenderedPageBreak/>
              <w:t>UO VMGT</w:t>
            </w:r>
          </w:p>
          <w:p w:rsidR="00CF18A6" w:rsidRDefault="00CF18A6" w:rsidP="00B234B7">
            <w:pPr>
              <w:contextualSpacing/>
              <w:rPr>
                <w:rFonts w:ascii="Calibri" w:eastAsia="Calibri" w:hAnsi="Calibri" w:cs="Tahoma"/>
                <w:sz w:val="20"/>
                <w:szCs w:val="20"/>
                <w:lang w:val="hr-HR"/>
              </w:rPr>
            </w:pPr>
          </w:p>
          <w:p w:rsidR="00CF18A6" w:rsidRDefault="00CF18A6" w:rsidP="00B234B7">
            <w:pPr>
              <w:contextualSpacing/>
              <w:rPr>
                <w:rFonts w:ascii="Calibri" w:eastAsia="Calibri" w:hAnsi="Calibri" w:cs="Tahoma"/>
                <w:sz w:val="20"/>
                <w:szCs w:val="20"/>
                <w:lang w:val="hr-HR"/>
              </w:rPr>
            </w:pPr>
          </w:p>
          <w:p w:rsidR="008111F5" w:rsidRDefault="008111F5" w:rsidP="00B234B7">
            <w:pPr>
              <w:contextualSpacing/>
              <w:rPr>
                <w:rFonts w:ascii="Calibri" w:eastAsia="Calibri" w:hAnsi="Calibri" w:cs="Tahoma"/>
                <w:sz w:val="20"/>
                <w:szCs w:val="20"/>
                <w:lang w:val="hr-HR"/>
              </w:rPr>
            </w:pPr>
          </w:p>
          <w:p w:rsidR="008111F5" w:rsidRDefault="008111F5" w:rsidP="00B234B7">
            <w:pPr>
              <w:contextualSpacing/>
              <w:rPr>
                <w:rFonts w:ascii="Calibri" w:eastAsia="Calibri" w:hAnsi="Calibri" w:cs="Tahoma"/>
                <w:sz w:val="20"/>
                <w:szCs w:val="20"/>
                <w:lang w:val="hr-HR"/>
              </w:rPr>
            </w:pPr>
          </w:p>
          <w:p w:rsidR="008111F5" w:rsidRDefault="008111F5" w:rsidP="00B234B7">
            <w:pPr>
              <w:contextualSpacing/>
              <w:rPr>
                <w:rFonts w:ascii="Calibri" w:eastAsia="Calibri" w:hAnsi="Calibri" w:cs="Tahoma"/>
                <w:sz w:val="20"/>
                <w:szCs w:val="20"/>
                <w:lang w:val="hr-HR"/>
              </w:rPr>
            </w:pPr>
          </w:p>
          <w:p w:rsidR="008111F5" w:rsidRDefault="008111F5" w:rsidP="00B234B7">
            <w:pPr>
              <w:contextualSpacing/>
              <w:rPr>
                <w:rFonts w:ascii="Calibri" w:eastAsia="Calibri" w:hAnsi="Calibri" w:cs="Tahoma"/>
                <w:sz w:val="20"/>
                <w:szCs w:val="20"/>
                <w:lang w:val="hr-HR"/>
              </w:rPr>
            </w:pPr>
          </w:p>
          <w:p w:rsidR="008111F5" w:rsidRDefault="008111F5" w:rsidP="00B234B7">
            <w:pPr>
              <w:contextualSpacing/>
              <w:rPr>
                <w:rFonts w:ascii="Calibri" w:eastAsia="Calibri" w:hAnsi="Calibri" w:cs="Tahoma"/>
                <w:sz w:val="20"/>
                <w:szCs w:val="20"/>
                <w:lang w:val="hr-HR"/>
              </w:rPr>
            </w:pPr>
          </w:p>
          <w:p w:rsidR="00CF18A6" w:rsidRDefault="00CF18A6" w:rsidP="00B234B7">
            <w:pPr>
              <w:contextualSpacing/>
              <w:rPr>
                <w:rFonts w:ascii="Calibri" w:eastAsia="Calibri" w:hAnsi="Calibri" w:cs="Tahoma"/>
                <w:sz w:val="20"/>
                <w:szCs w:val="20"/>
                <w:lang w:val="hr-HR"/>
              </w:rPr>
            </w:pPr>
            <w:r>
              <w:rPr>
                <w:rFonts w:ascii="Calibri" w:eastAsia="Calibri" w:hAnsi="Calibri" w:cs="Tahoma"/>
                <w:sz w:val="20"/>
                <w:szCs w:val="20"/>
                <w:lang w:val="hr-HR"/>
              </w:rPr>
              <w:t>UO VMGT</w:t>
            </w:r>
          </w:p>
          <w:p w:rsidR="00CF18A6" w:rsidRDefault="00CF18A6" w:rsidP="00B234B7">
            <w:pPr>
              <w:contextualSpacing/>
              <w:rPr>
                <w:rFonts w:ascii="Calibri" w:eastAsia="Calibri" w:hAnsi="Calibri" w:cs="Tahoma"/>
                <w:sz w:val="20"/>
                <w:szCs w:val="20"/>
                <w:lang w:val="hr-HR"/>
              </w:rPr>
            </w:pPr>
          </w:p>
          <w:p w:rsidR="00CF18A6" w:rsidRDefault="00CF18A6" w:rsidP="00B234B7">
            <w:pPr>
              <w:contextualSpacing/>
              <w:rPr>
                <w:rFonts w:ascii="Calibri" w:eastAsia="Calibri" w:hAnsi="Calibri" w:cs="Tahoma"/>
                <w:sz w:val="20"/>
                <w:szCs w:val="20"/>
                <w:lang w:val="hr-HR"/>
              </w:rPr>
            </w:pPr>
          </w:p>
          <w:p w:rsidR="00CF18A6" w:rsidRDefault="00CF18A6" w:rsidP="00B234B7">
            <w:pPr>
              <w:contextualSpacing/>
              <w:rPr>
                <w:rFonts w:ascii="Calibri" w:eastAsia="Calibri" w:hAnsi="Calibri" w:cs="Tahoma"/>
                <w:sz w:val="20"/>
                <w:szCs w:val="20"/>
                <w:lang w:val="hr-HR"/>
              </w:rPr>
            </w:pPr>
          </w:p>
          <w:p w:rsidR="00CF18A6" w:rsidRDefault="00CF18A6" w:rsidP="00B234B7">
            <w:pPr>
              <w:contextualSpacing/>
              <w:rPr>
                <w:rFonts w:ascii="Calibri" w:eastAsia="Calibri" w:hAnsi="Calibri" w:cs="Tahoma"/>
                <w:sz w:val="20"/>
                <w:szCs w:val="20"/>
                <w:lang w:val="hr-HR"/>
              </w:rPr>
            </w:pPr>
          </w:p>
          <w:p w:rsidR="008111F5" w:rsidRDefault="008111F5" w:rsidP="00B234B7">
            <w:pPr>
              <w:contextualSpacing/>
              <w:rPr>
                <w:rFonts w:ascii="Calibri" w:eastAsia="Calibri" w:hAnsi="Calibri" w:cs="Tahoma"/>
                <w:sz w:val="20"/>
                <w:szCs w:val="20"/>
                <w:lang w:val="hr-HR"/>
              </w:rPr>
            </w:pPr>
          </w:p>
          <w:p w:rsidR="008111F5" w:rsidRDefault="008111F5" w:rsidP="00B234B7">
            <w:pPr>
              <w:contextualSpacing/>
              <w:rPr>
                <w:rFonts w:ascii="Calibri" w:eastAsia="Calibri" w:hAnsi="Calibri" w:cs="Tahoma"/>
                <w:sz w:val="20"/>
                <w:szCs w:val="20"/>
                <w:lang w:val="hr-HR"/>
              </w:rPr>
            </w:pPr>
          </w:p>
          <w:p w:rsidR="008111F5" w:rsidRDefault="008111F5" w:rsidP="00B234B7">
            <w:pPr>
              <w:contextualSpacing/>
              <w:rPr>
                <w:rFonts w:ascii="Calibri" w:eastAsia="Calibri" w:hAnsi="Calibri" w:cs="Tahoma"/>
                <w:sz w:val="20"/>
                <w:szCs w:val="20"/>
                <w:lang w:val="hr-HR"/>
              </w:rPr>
            </w:pPr>
            <w:r>
              <w:rPr>
                <w:rFonts w:ascii="Calibri" w:eastAsia="Calibri" w:hAnsi="Calibri" w:cs="Tahoma"/>
                <w:sz w:val="20"/>
                <w:szCs w:val="20"/>
                <w:lang w:val="hr-HR"/>
              </w:rPr>
              <w:t>UO VMGT</w:t>
            </w:r>
          </w:p>
          <w:p w:rsidR="00CF18A6" w:rsidRDefault="00CF18A6" w:rsidP="00B234B7">
            <w:pPr>
              <w:contextualSpacing/>
              <w:rPr>
                <w:rFonts w:ascii="Calibri" w:eastAsia="Calibri" w:hAnsi="Calibri" w:cs="Tahoma"/>
                <w:sz w:val="20"/>
                <w:szCs w:val="20"/>
                <w:lang w:val="hr-HR"/>
              </w:rPr>
            </w:pPr>
            <w:r>
              <w:rPr>
                <w:rFonts w:ascii="Calibri" w:eastAsia="Calibri" w:hAnsi="Calibri" w:cs="Tahoma"/>
                <w:sz w:val="20"/>
                <w:szCs w:val="20"/>
                <w:lang w:val="hr-HR"/>
              </w:rPr>
              <w:t>Predstavnici organizacija članica VMGT</w:t>
            </w:r>
          </w:p>
          <w:p w:rsidR="00CF18A6" w:rsidRDefault="00CF18A6" w:rsidP="00B234B7">
            <w:pPr>
              <w:contextualSpacing/>
              <w:rPr>
                <w:rFonts w:ascii="Calibri" w:eastAsia="Calibri" w:hAnsi="Calibri" w:cs="Tahoma"/>
                <w:sz w:val="20"/>
                <w:szCs w:val="20"/>
                <w:lang w:val="hr-HR"/>
              </w:rPr>
            </w:pPr>
          </w:p>
          <w:p w:rsidR="00CF18A6" w:rsidRDefault="00CF18A6" w:rsidP="00B234B7">
            <w:pPr>
              <w:contextualSpacing/>
              <w:rPr>
                <w:rFonts w:ascii="Calibri" w:eastAsia="Calibri" w:hAnsi="Calibri" w:cs="Tahoma"/>
                <w:sz w:val="20"/>
                <w:szCs w:val="20"/>
                <w:lang w:val="hr-HR"/>
              </w:rPr>
            </w:pPr>
          </w:p>
          <w:p w:rsidR="00CF18A6" w:rsidRDefault="00CF18A6" w:rsidP="00B234B7">
            <w:pPr>
              <w:contextualSpacing/>
              <w:rPr>
                <w:rFonts w:ascii="Calibri" w:eastAsia="Calibri" w:hAnsi="Calibri" w:cs="Tahoma"/>
                <w:sz w:val="20"/>
                <w:szCs w:val="20"/>
                <w:lang w:val="hr-HR"/>
              </w:rPr>
            </w:pPr>
          </w:p>
          <w:p w:rsidR="00CF18A6" w:rsidRDefault="00CF18A6" w:rsidP="00B234B7">
            <w:pPr>
              <w:contextualSpacing/>
              <w:rPr>
                <w:rFonts w:ascii="Calibri" w:eastAsia="Calibri" w:hAnsi="Calibri" w:cs="Tahoma"/>
                <w:sz w:val="20"/>
                <w:szCs w:val="20"/>
                <w:lang w:val="hr-HR"/>
              </w:rPr>
            </w:pPr>
          </w:p>
          <w:p w:rsidR="00CF18A6" w:rsidRDefault="00CF18A6" w:rsidP="00B234B7">
            <w:pPr>
              <w:contextualSpacing/>
              <w:rPr>
                <w:rFonts w:ascii="Calibri" w:eastAsia="Calibri" w:hAnsi="Calibri" w:cs="Tahoma"/>
                <w:sz w:val="20"/>
                <w:szCs w:val="20"/>
                <w:lang w:val="hr-HR"/>
              </w:rPr>
            </w:pPr>
          </w:p>
          <w:p w:rsidR="00CF18A6" w:rsidRDefault="00CF18A6" w:rsidP="00B234B7">
            <w:pPr>
              <w:contextualSpacing/>
              <w:rPr>
                <w:rFonts w:ascii="Calibri" w:eastAsia="Calibri" w:hAnsi="Calibri" w:cs="Tahoma"/>
                <w:sz w:val="20"/>
                <w:szCs w:val="20"/>
                <w:lang w:val="hr-HR"/>
              </w:rPr>
            </w:pPr>
          </w:p>
          <w:p w:rsidR="00CF18A6" w:rsidRDefault="00CF18A6" w:rsidP="00B234B7">
            <w:pPr>
              <w:contextualSpacing/>
              <w:rPr>
                <w:rFonts w:ascii="Calibri" w:eastAsia="Calibri" w:hAnsi="Calibri" w:cs="Tahoma"/>
                <w:sz w:val="20"/>
                <w:szCs w:val="20"/>
                <w:lang w:val="hr-HR"/>
              </w:rPr>
            </w:pPr>
          </w:p>
          <w:p w:rsidR="00CF18A6" w:rsidRDefault="00CF18A6" w:rsidP="00B234B7">
            <w:pPr>
              <w:contextualSpacing/>
              <w:rPr>
                <w:rFonts w:ascii="Calibri" w:eastAsia="Calibri" w:hAnsi="Calibri" w:cs="Tahoma"/>
                <w:sz w:val="20"/>
                <w:szCs w:val="20"/>
                <w:lang w:val="hr-HR"/>
              </w:rPr>
            </w:pPr>
            <w:r>
              <w:rPr>
                <w:rFonts w:ascii="Calibri" w:eastAsia="Calibri" w:hAnsi="Calibri" w:cs="Tahoma"/>
                <w:sz w:val="20"/>
                <w:szCs w:val="20"/>
                <w:lang w:val="hr-HR"/>
              </w:rPr>
              <w:t>UO VMGT</w:t>
            </w:r>
          </w:p>
          <w:p w:rsidR="00CF18A6" w:rsidRDefault="008111F5" w:rsidP="00B234B7">
            <w:pPr>
              <w:contextualSpacing/>
              <w:rPr>
                <w:rFonts w:ascii="Calibri" w:eastAsia="Calibri" w:hAnsi="Calibri" w:cs="Tahoma"/>
                <w:sz w:val="20"/>
                <w:szCs w:val="20"/>
                <w:lang w:val="hr-HR"/>
              </w:rPr>
            </w:pPr>
            <w:r>
              <w:rPr>
                <w:rFonts w:ascii="Calibri" w:eastAsia="Calibri" w:hAnsi="Calibri" w:cs="Tahoma"/>
                <w:sz w:val="20"/>
                <w:szCs w:val="20"/>
                <w:lang w:val="hr-HR"/>
              </w:rPr>
              <w:t>Članive VM</w:t>
            </w:r>
          </w:p>
          <w:p w:rsidR="00CF18A6" w:rsidRDefault="00CF18A6" w:rsidP="00B234B7">
            <w:pPr>
              <w:contextualSpacing/>
              <w:rPr>
                <w:rFonts w:ascii="Calibri" w:eastAsia="Calibri" w:hAnsi="Calibri" w:cs="Tahoma"/>
                <w:sz w:val="20"/>
                <w:szCs w:val="20"/>
                <w:lang w:val="hr-HR"/>
              </w:rPr>
            </w:pPr>
          </w:p>
          <w:p w:rsidR="00CF18A6" w:rsidRDefault="00CF18A6" w:rsidP="00B234B7">
            <w:pPr>
              <w:contextualSpacing/>
              <w:rPr>
                <w:rFonts w:ascii="Calibri" w:eastAsia="Calibri" w:hAnsi="Calibri" w:cs="Tahoma"/>
                <w:sz w:val="20"/>
                <w:szCs w:val="20"/>
                <w:lang w:val="hr-HR"/>
              </w:rPr>
            </w:pPr>
          </w:p>
          <w:p w:rsidR="00CF18A6" w:rsidRDefault="008111F5" w:rsidP="00B234B7">
            <w:pPr>
              <w:contextualSpacing/>
              <w:rPr>
                <w:rFonts w:ascii="Calibri" w:eastAsia="Calibri" w:hAnsi="Calibri" w:cs="Tahoma"/>
                <w:sz w:val="20"/>
                <w:szCs w:val="20"/>
                <w:lang w:val="hr-HR"/>
              </w:rPr>
            </w:pPr>
            <w:r>
              <w:rPr>
                <w:rFonts w:ascii="Calibri" w:eastAsia="Calibri" w:hAnsi="Calibri" w:cs="Tahoma"/>
                <w:sz w:val="20"/>
                <w:szCs w:val="20"/>
                <w:lang w:val="hr-HR"/>
              </w:rPr>
              <w:t>U</w:t>
            </w:r>
            <w:r w:rsidR="00CF18A6">
              <w:rPr>
                <w:rFonts w:ascii="Calibri" w:eastAsia="Calibri" w:hAnsi="Calibri" w:cs="Tahoma"/>
                <w:sz w:val="20"/>
                <w:szCs w:val="20"/>
                <w:lang w:val="hr-HR"/>
              </w:rPr>
              <w:t>O VMGT</w:t>
            </w:r>
          </w:p>
          <w:p w:rsidR="008111F5" w:rsidRPr="00F5662F" w:rsidRDefault="008111F5" w:rsidP="00B234B7">
            <w:pPr>
              <w:contextualSpacing/>
              <w:rPr>
                <w:rFonts w:ascii="Calibri" w:eastAsia="Calibri" w:hAnsi="Calibri" w:cs="Tahoma"/>
                <w:sz w:val="20"/>
                <w:szCs w:val="20"/>
                <w:lang w:val="hr-HR"/>
              </w:rPr>
            </w:pPr>
            <w:r>
              <w:rPr>
                <w:rFonts w:ascii="Calibri" w:eastAsia="Calibri" w:hAnsi="Calibri" w:cs="Tahoma"/>
                <w:sz w:val="20"/>
                <w:szCs w:val="20"/>
                <w:lang w:val="hr-HR"/>
              </w:rPr>
              <w:t>Članice VM</w:t>
            </w:r>
          </w:p>
        </w:tc>
        <w:tc>
          <w:tcPr>
            <w:tcW w:w="2370" w:type="dxa"/>
            <w:shd w:val="clear" w:color="auto" w:fill="FFFFFF" w:themeFill="background1"/>
          </w:tcPr>
          <w:p w:rsidR="00CF18A6" w:rsidRDefault="008111F5" w:rsidP="00B234B7">
            <w:pPr>
              <w:contextualSpacing/>
              <w:jc w:val="right"/>
              <w:rPr>
                <w:rFonts w:ascii="Calibri" w:eastAsia="Calibri" w:hAnsi="Calibri" w:cs="Tahoma"/>
                <w:sz w:val="20"/>
                <w:szCs w:val="20"/>
                <w:lang w:val="hr-HR"/>
              </w:rPr>
            </w:pPr>
            <w:r>
              <w:rPr>
                <w:rFonts w:ascii="Calibri" w:eastAsia="Calibri" w:hAnsi="Calibri" w:cs="Tahoma"/>
                <w:sz w:val="20"/>
                <w:szCs w:val="20"/>
                <w:lang w:val="hr-HR"/>
              </w:rPr>
              <w:lastRenderedPageBreak/>
              <w:t>150</w:t>
            </w:r>
            <w:r w:rsidR="00CF18A6">
              <w:rPr>
                <w:rFonts w:ascii="Calibri" w:eastAsia="Calibri" w:hAnsi="Calibri" w:cs="Tahoma"/>
                <w:sz w:val="20"/>
                <w:szCs w:val="20"/>
                <w:lang w:val="hr-HR"/>
              </w:rPr>
              <w:t xml:space="preserve"> KM</w:t>
            </w:r>
          </w:p>
          <w:p w:rsidR="00CF18A6" w:rsidRDefault="00CF18A6" w:rsidP="00B234B7">
            <w:pPr>
              <w:contextualSpacing/>
              <w:jc w:val="right"/>
              <w:rPr>
                <w:rFonts w:ascii="Calibri" w:eastAsia="Calibri" w:hAnsi="Calibri" w:cs="Tahoma"/>
                <w:sz w:val="20"/>
                <w:szCs w:val="20"/>
                <w:lang w:val="hr-HR"/>
              </w:rPr>
            </w:pPr>
          </w:p>
          <w:p w:rsidR="00CF18A6" w:rsidRDefault="00CF18A6" w:rsidP="00B234B7">
            <w:pPr>
              <w:contextualSpacing/>
              <w:jc w:val="right"/>
              <w:rPr>
                <w:rFonts w:ascii="Calibri" w:eastAsia="Calibri" w:hAnsi="Calibri" w:cs="Tahoma"/>
                <w:sz w:val="20"/>
                <w:szCs w:val="20"/>
                <w:lang w:val="hr-HR"/>
              </w:rPr>
            </w:pPr>
          </w:p>
          <w:p w:rsidR="008111F5" w:rsidRDefault="008111F5" w:rsidP="00B234B7">
            <w:pPr>
              <w:contextualSpacing/>
              <w:jc w:val="right"/>
              <w:rPr>
                <w:rFonts w:ascii="Calibri" w:eastAsia="Calibri" w:hAnsi="Calibri" w:cs="Tahoma"/>
                <w:sz w:val="20"/>
                <w:szCs w:val="20"/>
                <w:lang w:val="hr-HR"/>
              </w:rPr>
            </w:pPr>
          </w:p>
          <w:p w:rsidR="008111F5" w:rsidRDefault="008111F5" w:rsidP="00B234B7">
            <w:pPr>
              <w:contextualSpacing/>
              <w:jc w:val="right"/>
              <w:rPr>
                <w:rFonts w:ascii="Calibri" w:eastAsia="Calibri" w:hAnsi="Calibri" w:cs="Tahoma"/>
                <w:sz w:val="20"/>
                <w:szCs w:val="20"/>
                <w:lang w:val="hr-HR"/>
              </w:rPr>
            </w:pPr>
          </w:p>
          <w:p w:rsidR="008111F5" w:rsidRDefault="008111F5" w:rsidP="00B234B7">
            <w:pPr>
              <w:contextualSpacing/>
              <w:jc w:val="right"/>
              <w:rPr>
                <w:rFonts w:ascii="Calibri" w:eastAsia="Calibri" w:hAnsi="Calibri" w:cs="Tahoma"/>
                <w:sz w:val="20"/>
                <w:szCs w:val="20"/>
                <w:lang w:val="hr-HR"/>
              </w:rPr>
            </w:pPr>
          </w:p>
          <w:p w:rsidR="008111F5" w:rsidRDefault="008111F5" w:rsidP="00B234B7">
            <w:pPr>
              <w:contextualSpacing/>
              <w:jc w:val="right"/>
              <w:rPr>
                <w:rFonts w:ascii="Calibri" w:eastAsia="Calibri" w:hAnsi="Calibri" w:cs="Tahoma"/>
                <w:sz w:val="20"/>
                <w:szCs w:val="20"/>
                <w:lang w:val="hr-HR"/>
              </w:rPr>
            </w:pPr>
          </w:p>
          <w:p w:rsidR="008111F5" w:rsidRDefault="008111F5" w:rsidP="00B234B7">
            <w:pPr>
              <w:contextualSpacing/>
              <w:jc w:val="right"/>
              <w:rPr>
                <w:rFonts w:ascii="Calibri" w:eastAsia="Calibri" w:hAnsi="Calibri" w:cs="Tahoma"/>
                <w:sz w:val="20"/>
                <w:szCs w:val="20"/>
                <w:lang w:val="hr-HR"/>
              </w:rPr>
            </w:pPr>
          </w:p>
          <w:p w:rsidR="00CF18A6" w:rsidRDefault="008111F5" w:rsidP="00B234B7">
            <w:pPr>
              <w:contextualSpacing/>
              <w:jc w:val="right"/>
              <w:rPr>
                <w:rFonts w:ascii="Calibri" w:eastAsia="Calibri" w:hAnsi="Calibri" w:cs="Tahoma"/>
                <w:sz w:val="20"/>
                <w:szCs w:val="20"/>
                <w:lang w:val="hr-HR"/>
              </w:rPr>
            </w:pPr>
            <w:r>
              <w:rPr>
                <w:rFonts w:ascii="Calibri" w:eastAsia="Calibri" w:hAnsi="Calibri" w:cs="Tahoma"/>
                <w:sz w:val="20"/>
                <w:szCs w:val="20"/>
                <w:lang w:val="hr-HR"/>
              </w:rPr>
              <w:t>0 KM</w:t>
            </w:r>
          </w:p>
          <w:p w:rsidR="00CF18A6" w:rsidRDefault="00CF18A6" w:rsidP="00B234B7">
            <w:pPr>
              <w:contextualSpacing/>
              <w:jc w:val="right"/>
              <w:rPr>
                <w:rFonts w:ascii="Calibri" w:eastAsia="Calibri" w:hAnsi="Calibri" w:cs="Tahoma"/>
                <w:sz w:val="20"/>
                <w:szCs w:val="20"/>
                <w:lang w:val="hr-HR"/>
              </w:rPr>
            </w:pPr>
          </w:p>
          <w:p w:rsidR="00CF18A6" w:rsidRDefault="00CF18A6" w:rsidP="00B234B7">
            <w:pPr>
              <w:contextualSpacing/>
              <w:jc w:val="right"/>
              <w:rPr>
                <w:rFonts w:ascii="Calibri" w:eastAsia="Calibri" w:hAnsi="Calibri" w:cs="Tahoma"/>
                <w:sz w:val="20"/>
                <w:szCs w:val="20"/>
                <w:lang w:val="hr-HR"/>
              </w:rPr>
            </w:pPr>
          </w:p>
          <w:p w:rsidR="00CF18A6" w:rsidRDefault="00CF18A6" w:rsidP="00B234B7">
            <w:pPr>
              <w:contextualSpacing/>
              <w:jc w:val="right"/>
              <w:rPr>
                <w:rFonts w:ascii="Calibri" w:eastAsia="Calibri" w:hAnsi="Calibri" w:cs="Tahoma"/>
                <w:sz w:val="20"/>
                <w:szCs w:val="20"/>
                <w:lang w:val="hr-HR"/>
              </w:rPr>
            </w:pPr>
          </w:p>
          <w:p w:rsidR="00CF18A6" w:rsidRDefault="00CF18A6" w:rsidP="00B234B7">
            <w:pPr>
              <w:contextualSpacing/>
              <w:jc w:val="right"/>
              <w:rPr>
                <w:rFonts w:ascii="Calibri" w:eastAsia="Calibri" w:hAnsi="Calibri" w:cs="Tahoma"/>
                <w:sz w:val="20"/>
                <w:szCs w:val="20"/>
                <w:lang w:val="hr-HR"/>
              </w:rPr>
            </w:pPr>
          </w:p>
          <w:p w:rsidR="008111F5" w:rsidRDefault="008111F5" w:rsidP="00B234B7">
            <w:pPr>
              <w:contextualSpacing/>
              <w:jc w:val="right"/>
              <w:rPr>
                <w:rFonts w:ascii="Calibri" w:eastAsia="Calibri" w:hAnsi="Calibri" w:cs="Tahoma"/>
                <w:sz w:val="20"/>
                <w:szCs w:val="20"/>
                <w:lang w:val="hr-HR"/>
              </w:rPr>
            </w:pPr>
          </w:p>
          <w:p w:rsidR="008111F5" w:rsidRDefault="008111F5" w:rsidP="008111F5">
            <w:pPr>
              <w:contextualSpacing/>
              <w:rPr>
                <w:rFonts w:ascii="Calibri" w:eastAsia="Calibri" w:hAnsi="Calibri" w:cs="Tahoma"/>
                <w:sz w:val="20"/>
                <w:szCs w:val="20"/>
                <w:lang w:val="hr-HR"/>
              </w:rPr>
            </w:pPr>
          </w:p>
          <w:p w:rsidR="00CF18A6" w:rsidRDefault="008111F5" w:rsidP="008111F5">
            <w:pPr>
              <w:contextualSpacing/>
              <w:rPr>
                <w:rFonts w:ascii="Calibri" w:eastAsia="Calibri" w:hAnsi="Calibri" w:cs="Tahoma"/>
                <w:sz w:val="20"/>
                <w:szCs w:val="20"/>
                <w:lang w:val="hr-HR"/>
              </w:rPr>
            </w:pPr>
            <w:r>
              <w:rPr>
                <w:rFonts w:ascii="Calibri" w:eastAsia="Calibri" w:hAnsi="Calibri" w:cs="Tahoma"/>
                <w:sz w:val="20"/>
                <w:szCs w:val="20"/>
                <w:lang w:val="hr-HR"/>
              </w:rPr>
              <w:t xml:space="preserve">                               5000</w:t>
            </w:r>
            <w:r w:rsidR="00CF18A6">
              <w:rPr>
                <w:rFonts w:ascii="Calibri" w:eastAsia="Calibri" w:hAnsi="Calibri" w:cs="Tahoma"/>
                <w:sz w:val="20"/>
                <w:szCs w:val="20"/>
                <w:lang w:val="hr-HR"/>
              </w:rPr>
              <w:t xml:space="preserve"> KM</w:t>
            </w:r>
          </w:p>
          <w:p w:rsidR="00CF18A6" w:rsidRDefault="00CF18A6" w:rsidP="00B234B7">
            <w:pPr>
              <w:contextualSpacing/>
              <w:jc w:val="right"/>
              <w:rPr>
                <w:rFonts w:ascii="Calibri" w:eastAsia="Calibri" w:hAnsi="Calibri" w:cs="Tahoma"/>
                <w:sz w:val="20"/>
                <w:szCs w:val="20"/>
                <w:lang w:val="hr-HR"/>
              </w:rPr>
            </w:pPr>
          </w:p>
          <w:p w:rsidR="00CF18A6" w:rsidRDefault="00CF18A6" w:rsidP="00B234B7">
            <w:pPr>
              <w:contextualSpacing/>
              <w:jc w:val="right"/>
              <w:rPr>
                <w:rFonts w:ascii="Calibri" w:eastAsia="Calibri" w:hAnsi="Calibri" w:cs="Tahoma"/>
                <w:sz w:val="20"/>
                <w:szCs w:val="20"/>
                <w:lang w:val="hr-HR"/>
              </w:rPr>
            </w:pPr>
          </w:p>
          <w:p w:rsidR="00CF18A6" w:rsidRDefault="00CF18A6" w:rsidP="00B234B7">
            <w:pPr>
              <w:contextualSpacing/>
              <w:jc w:val="right"/>
              <w:rPr>
                <w:rFonts w:ascii="Calibri" w:eastAsia="Calibri" w:hAnsi="Calibri" w:cs="Tahoma"/>
                <w:sz w:val="20"/>
                <w:szCs w:val="20"/>
                <w:lang w:val="hr-HR"/>
              </w:rPr>
            </w:pPr>
          </w:p>
          <w:p w:rsidR="00CF18A6" w:rsidRDefault="00CF18A6" w:rsidP="00B234B7">
            <w:pPr>
              <w:contextualSpacing/>
              <w:jc w:val="right"/>
              <w:rPr>
                <w:rFonts w:ascii="Calibri" w:eastAsia="Calibri" w:hAnsi="Calibri" w:cs="Tahoma"/>
                <w:sz w:val="20"/>
                <w:szCs w:val="20"/>
                <w:lang w:val="hr-HR"/>
              </w:rPr>
            </w:pPr>
          </w:p>
          <w:p w:rsidR="00CF18A6" w:rsidRDefault="00CF18A6" w:rsidP="00B234B7">
            <w:pPr>
              <w:contextualSpacing/>
              <w:jc w:val="right"/>
              <w:rPr>
                <w:rFonts w:ascii="Calibri" w:eastAsia="Calibri" w:hAnsi="Calibri" w:cs="Tahoma"/>
                <w:sz w:val="20"/>
                <w:szCs w:val="20"/>
                <w:lang w:val="hr-HR"/>
              </w:rPr>
            </w:pPr>
          </w:p>
          <w:p w:rsidR="00CF18A6" w:rsidRDefault="00CF18A6" w:rsidP="00B234B7">
            <w:pPr>
              <w:contextualSpacing/>
              <w:jc w:val="right"/>
              <w:rPr>
                <w:rFonts w:ascii="Calibri" w:eastAsia="Calibri" w:hAnsi="Calibri" w:cs="Tahoma"/>
                <w:sz w:val="20"/>
                <w:szCs w:val="20"/>
                <w:lang w:val="hr-HR"/>
              </w:rPr>
            </w:pPr>
          </w:p>
          <w:p w:rsidR="00CF18A6" w:rsidRDefault="00CF18A6" w:rsidP="00B234B7">
            <w:pPr>
              <w:contextualSpacing/>
              <w:jc w:val="right"/>
              <w:rPr>
                <w:rFonts w:ascii="Calibri" w:eastAsia="Calibri" w:hAnsi="Calibri" w:cs="Tahoma"/>
                <w:sz w:val="20"/>
                <w:szCs w:val="20"/>
                <w:lang w:val="hr-HR"/>
              </w:rPr>
            </w:pPr>
          </w:p>
          <w:p w:rsidR="00CF18A6" w:rsidRDefault="00CF18A6" w:rsidP="00B234B7">
            <w:pPr>
              <w:contextualSpacing/>
              <w:jc w:val="right"/>
              <w:rPr>
                <w:rFonts w:ascii="Calibri" w:eastAsia="Calibri" w:hAnsi="Calibri" w:cs="Tahoma"/>
                <w:sz w:val="20"/>
                <w:szCs w:val="20"/>
                <w:lang w:val="hr-HR"/>
              </w:rPr>
            </w:pPr>
          </w:p>
          <w:p w:rsidR="00CF18A6" w:rsidRDefault="008111F5" w:rsidP="00B234B7">
            <w:pPr>
              <w:contextualSpacing/>
              <w:jc w:val="right"/>
              <w:rPr>
                <w:rFonts w:ascii="Calibri" w:eastAsia="Calibri" w:hAnsi="Calibri" w:cs="Tahoma"/>
                <w:sz w:val="20"/>
                <w:szCs w:val="20"/>
                <w:lang w:val="hr-HR"/>
              </w:rPr>
            </w:pPr>
            <w:r>
              <w:rPr>
                <w:rFonts w:ascii="Calibri" w:eastAsia="Calibri" w:hAnsi="Calibri" w:cs="Tahoma"/>
                <w:sz w:val="20"/>
                <w:szCs w:val="20"/>
                <w:lang w:val="hr-HR"/>
              </w:rPr>
              <w:t>250</w:t>
            </w:r>
            <w:r w:rsidR="00CF18A6">
              <w:rPr>
                <w:rFonts w:ascii="Calibri" w:eastAsia="Calibri" w:hAnsi="Calibri" w:cs="Tahoma"/>
                <w:sz w:val="20"/>
                <w:szCs w:val="20"/>
                <w:lang w:val="hr-HR"/>
              </w:rPr>
              <w:t xml:space="preserve"> KM</w:t>
            </w:r>
          </w:p>
          <w:p w:rsidR="00CF18A6" w:rsidRDefault="00CF18A6" w:rsidP="00B234B7">
            <w:pPr>
              <w:contextualSpacing/>
              <w:jc w:val="right"/>
              <w:rPr>
                <w:rFonts w:ascii="Calibri" w:eastAsia="Calibri" w:hAnsi="Calibri" w:cs="Tahoma"/>
                <w:sz w:val="20"/>
                <w:szCs w:val="20"/>
                <w:lang w:val="hr-HR"/>
              </w:rPr>
            </w:pPr>
          </w:p>
          <w:p w:rsidR="00CF18A6" w:rsidRDefault="00CF18A6" w:rsidP="00B234B7">
            <w:pPr>
              <w:contextualSpacing/>
              <w:jc w:val="right"/>
              <w:rPr>
                <w:rFonts w:ascii="Calibri" w:eastAsia="Calibri" w:hAnsi="Calibri" w:cs="Tahoma"/>
                <w:sz w:val="20"/>
                <w:szCs w:val="20"/>
                <w:lang w:val="hr-HR"/>
              </w:rPr>
            </w:pPr>
          </w:p>
          <w:p w:rsidR="00CF18A6" w:rsidRDefault="00CF18A6" w:rsidP="00B234B7">
            <w:pPr>
              <w:contextualSpacing/>
              <w:jc w:val="right"/>
              <w:rPr>
                <w:rFonts w:ascii="Calibri" w:eastAsia="Calibri" w:hAnsi="Calibri" w:cs="Tahoma"/>
                <w:sz w:val="20"/>
                <w:szCs w:val="20"/>
                <w:lang w:val="hr-HR"/>
              </w:rPr>
            </w:pPr>
          </w:p>
          <w:p w:rsidR="00CF18A6" w:rsidRDefault="00CF18A6" w:rsidP="00B234B7">
            <w:pPr>
              <w:contextualSpacing/>
              <w:jc w:val="right"/>
              <w:rPr>
                <w:rFonts w:ascii="Calibri" w:eastAsia="Calibri" w:hAnsi="Calibri" w:cs="Tahoma"/>
                <w:sz w:val="20"/>
                <w:szCs w:val="20"/>
                <w:lang w:val="hr-HR"/>
              </w:rPr>
            </w:pPr>
          </w:p>
          <w:p w:rsidR="00CF18A6" w:rsidRPr="00F5662F" w:rsidRDefault="00CF18A6" w:rsidP="00B234B7">
            <w:pPr>
              <w:contextualSpacing/>
              <w:jc w:val="right"/>
              <w:rPr>
                <w:rFonts w:ascii="Calibri" w:eastAsia="Calibri" w:hAnsi="Calibri" w:cs="Tahoma"/>
                <w:sz w:val="20"/>
                <w:szCs w:val="20"/>
                <w:lang w:val="hr-HR"/>
              </w:rPr>
            </w:pPr>
            <w:r>
              <w:rPr>
                <w:rFonts w:ascii="Calibri" w:eastAsia="Calibri" w:hAnsi="Calibri" w:cs="Tahoma"/>
                <w:sz w:val="20"/>
                <w:szCs w:val="20"/>
                <w:lang w:val="hr-HR"/>
              </w:rPr>
              <w:t>0 KM</w:t>
            </w:r>
          </w:p>
        </w:tc>
      </w:tr>
    </w:tbl>
    <w:p w:rsidR="00CE0382" w:rsidRPr="00D050CB" w:rsidRDefault="00CE0382" w:rsidP="00D050CB">
      <w:pPr>
        <w:spacing w:after="0" w:line="360" w:lineRule="auto"/>
        <w:rPr>
          <w:rFonts w:ascii="Arial Narrow" w:hAnsi="Arial Narrow" w:cs="Arial"/>
          <w:b/>
          <w:sz w:val="24"/>
          <w:szCs w:val="24"/>
          <w:lang w:val="bs-Latn-BA"/>
        </w:rPr>
      </w:pPr>
    </w:p>
    <w:tbl>
      <w:tblPr>
        <w:tblStyle w:val="TableGrid"/>
        <w:tblW w:w="0" w:type="auto"/>
        <w:tblLook w:val="04A0" w:firstRow="1" w:lastRow="0" w:firstColumn="1" w:lastColumn="0" w:noHBand="0" w:noVBand="1"/>
      </w:tblPr>
      <w:tblGrid>
        <w:gridCol w:w="2369"/>
        <w:gridCol w:w="2369"/>
        <w:gridCol w:w="2370"/>
        <w:gridCol w:w="2370"/>
        <w:gridCol w:w="2370"/>
        <w:gridCol w:w="2370"/>
      </w:tblGrid>
      <w:tr w:rsidR="008111F5" w:rsidRPr="00CE0382" w:rsidTr="00B234B7">
        <w:tc>
          <w:tcPr>
            <w:tcW w:w="14218" w:type="dxa"/>
            <w:gridSpan w:val="6"/>
            <w:tcBorders>
              <w:bottom w:val="single" w:sz="4" w:space="0" w:color="000000" w:themeColor="text1"/>
            </w:tcBorders>
          </w:tcPr>
          <w:p w:rsidR="008111F5" w:rsidRPr="00CE0382" w:rsidRDefault="008111F5" w:rsidP="00B234B7">
            <w:pPr>
              <w:jc w:val="both"/>
              <w:rPr>
                <w:rFonts w:eastAsia="Calibri" w:cs="Arial"/>
                <w:b/>
                <w:lang w:val="hr-HR"/>
              </w:rPr>
            </w:pPr>
            <w:r>
              <w:rPr>
                <w:rFonts w:eastAsia="Calibri" w:cs="Tahoma"/>
                <w:b/>
                <w:lang w:val="hr-HR"/>
              </w:rPr>
              <w:t>Strateški cilj #4</w:t>
            </w:r>
            <w:r w:rsidRPr="00CE0382">
              <w:rPr>
                <w:rFonts w:eastAsia="Calibri" w:cs="Tahoma"/>
                <w:b/>
                <w:lang w:val="hr-HR"/>
              </w:rPr>
              <w:t xml:space="preserve"> </w:t>
            </w:r>
            <w:r w:rsidRPr="008111F5">
              <w:rPr>
                <w:rFonts w:eastAsia="Calibri" w:cs="Tahoma"/>
                <w:b/>
                <w:lang w:val="hr-HR"/>
              </w:rPr>
              <w:t>Koristeći različite komunikacijske alate obezbjediti vidljivost VMGT u široj javnosti i omogućiti dostupnost informacija mladima na području grada Tuzla.</w:t>
            </w:r>
            <w:r w:rsidRPr="00CE0382">
              <w:rPr>
                <w:rFonts w:cs="Arial"/>
                <w:b/>
              </w:rPr>
              <w:t>;</w:t>
            </w:r>
          </w:p>
        </w:tc>
      </w:tr>
      <w:tr w:rsidR="008111F5" w:rsidRPr="00D53CC0" w:rsidTr="00B234B7">
        <w:tc>
          <w:tcPr>
            <w:tcW w:w="2369" w:type="dxa"/>
            <w:tcBorders>
              <w:bottom w:val="single" w:sz="4" w:space="0" w:color="000000" w:themeColor="text1"/>
            </w:tcBorders>
            <w:shd w:val="clear" w:color="auto" w:fill="D99594" w:themeFill="accent2" w:themeFillTint="99"/>
          </w:tcPr>
          <w:p w:rsidR="008111F5" w:rsidRPr="00D53CC0" w:rsidRDefault="008111F5" w:rsidP="00B234B7">
            <w:pPr>
              <w:contextualSpacing/>
              <w:jc w:val="center"/>
              <w:rPr>
                <w:rFonts w:ascii="Calibri" w:eastAsia="Calibri" w:hAnsi="Calibri" w:cs="Tahoma"/>
                <w:b/>
                <w:sz w:val="20"/>
                <w:szCs w:val="20"/>
                <w:lang w:val="hr-HR"/>
              </w:rPr>
            </w:pPr>
            <w:r w:rsidRPr="00D53CC0">
              <w:rPr>
                <w:rFonts w:ascii="Calibri" w:eastAsia="Calibri" w:hAnsi="Calibri" w:cs="Tahoma"/>
                <w:b/>
                <w:sz w:val="20"/>
                <w:szCs w:val="20"/>
                <w:lang w:val="hr-HR"/>
              </w:rPr>
              <w:t>Mjera</w:t>
            </w:r>
          </w:p>
        </w:tc>
        <w:tc>
          <w:tcPr>
            <w:tcW w:w="2369" w:type="dxa"/>
            <w:tcBorders>
              <w:bottom w:val="single" w:sz="4" w:space="0" w:color="000000" w:themeColor="text1"/>
            </w:tcBorders>
            <w:shd w:val="clear" w:color="auto" w:fill="D99594" w:themeFill="accent2" w:themeFillTint="99"/>
          </w:tcPr>
          <w:p w:rsidR="008111F5" w:rsidRPr="00D53CC0" w:rsidRDefault="008111F5" w:rsidP="00B234B7">
            <w:pPr>
              <w:contextualSpacing/>
              <w:jc w:val="center"/>
              <w:rPr>
                <w:rFonts w:ascii="Calibri" w:eastAsia="Calibri" w:hAnsi="Calibri" w:cs="Tahoma"/>
                <w:b/>
                <w:sz w:val="20"/>
                <w:szCs w:val="20"/>
                <w:lang w:val="hr-HR"/>
              </w:rPr>
            </w:pPr>
            <w:r w:rsidRPr="00D53CC0">
              <w:rPr>
                <w:rFonts w:ascii="Calibri" w:eastAsia="Calibri" w:hAnsi="Calibri" w:cs="Tahoma"/>
                <w:b/>
                <w:sz w:val="20"/>
                <w:szCs w:val="20"/>
                <w:lang w:val="hr-HR"/>
              </w:rPr>
              <w:t>Indikator</w:t>
            </w:r>
          </w:p>
        </w:tc>
        <w:tc>
          <w:tcPr>
            <w:tcW w:w="2370" w:type="dxa"/>
            <w:tcBorders>
              <w:bottom w:val="single" w:sz="4" w:space="0" w:color="000000" w:themeColor="text1"/>
            </w:tcBorders>
            <w:shd w:val="clear" w:color="auto" w:fill="D99594" w:themeFill="accent2" w:themeFillTint="99"/>
          </w:tcPr>
          <w:p w:rsidR="008111F5" w:rsidRPr="00D53CC0" w:rsidRDefault="008111F5" w:rsidP="00B234B7">
            <w:pPr>
              <w:contextualSpacing/>
              <w:jc w:val="center"/>
              <w:rPr>
                <w:rFonts w:ascii="Calibri" w:eastAsia="Calibri" w:hAnsi="Calibri" w:cs="Tahoma"/>
                <w:b/>
                <w:sz w:val="20"/>
                <w:szCs w:val="20"/>
                <w:lang w:val="hr-HR"/>
              </w:rPr>
            </w:pPr>
            <w:r w:rsidRPr="00D53CC0">
              <w:rPr>
                <w:rFonts w:ascii="Calibri" w:eastAsia="Calibri" w:hAnsi="Calibri" w:cs="Tahoma"/>
                <w:b/>
                <w:sz w:val="20"/>
                <w:szCs w:val="20"/>
                <w:lang w:val="hr-HR"/>
              </w:rPr>
              <w:t>Aktivnosti</w:t>
            </w:r>
          </w:p>
        </w:tc>
        <w:tc>
          <w:tcPr>
            <w:tcW w:w="2370" w:type="dxa"/>
            <w:tcBorders>
              <w:bottom w:val="single" w:sz="4" w:space="0" w:color="000000" w:themeColor="text1"/>
            </w:tcBorders>
            <w:shd w:val="clear" w:color="auto" w:fill="D99594" w:themeFill="accent2" w:themeFillTint="99"/>
          </w:tcPr>
          <w:p w:rsidR="008111F5" w:rsidRPr="00D53CC0" w:rsidRDefault="008111F5" w:rsidP="00B234B7">
            <w:pPr>
              <w:contextualSpacing/>
              <w:jc w:val="center"/>
              <w:rPr>
                <w:rFonts w:ascii="Calibri" w:eastAsia="Calibri" w:hAnsi="Calibri" w:cs="Tahoma"/>
                <w:b/>
                <w:sz w:val="20"/>
                <w:szCs w:val="20"/>
                <w:lang w:val="hr-HR"/>
              </w:rPr>
            </w:pPr>
            <w:r w:rsidRPr="00D53CC0">
              <w:rPr>
                <w:rFonts w:ascii="Calibri" w:eastAsia="Calibri" w:hAnsi="Calibri" w:cs="Tahoma"/>
                <w:b/>
                <w:sz w:val="20"/>
                <w:szCs w:val="20"/>
                <w:lang w:val="hr-HR"/>
              </w:rPr>
              <w:t>Vrijeme realizacije</w:t>
            </w:r>
          </w:p>
        </w:tc>
        <w:tc>
          <w:tcPr>
            <w:tcW w:w="2370" w:type="dxa"/>
            <w:tcBorders>
              <w:bottom w:val="single" w:sz="4" w:space="0" w:color="000000" w:themeColor="text1"/>
            </w:tcBorders>
            <w:shd w:val="clear" w:color="auto" w:fill="D99594" w:themeFill="accent2" w:themeFillTint="99"/>
          </w:tcPr>
          <w:p w:rsidR="008111F5" w:rsidRPr="00D53CC0" w:rsidRDefault="008111F5" w:rsidP="00B234B7">
            <w:pPr>
              <w:contextualSpacing/>
              <w:jc w:val="center"/>
              <w:rPr>
                <w:rFonts w:ascii="Calibri" w:eastAsia="Calibri" w:hAnsi="Calibri" w:cs="Tahoma"/>
                <w:b/>
                <w:sz w:val="20"/>
                <w:szCs w:val="20"/>
                <w:lang w:val="hr-HR"/>
              </w:rPr>
            </w:pPr>
            <w:r w:rsidRPr="00D53CC0">
              <w:rPr>
                <w:rFonts w:ascii="Calibri" w:eastAsia="Calibri" w:hAnsi="Calibri" w:cs="Tahoma"/>
                <w:b/>
                <w:sz w:val="20"/>
                <w:szCs w:val="20"/>
                <w:lang w:val="hr-HR"/>
              </w:rPr>
              <w:t>Nosioci aktivnosti</w:t>
            </w:r>
          </w:p>
        </w:tc>
        <w:tc>
          <w:tcPr>
            <w:tcW w:w="2370" w:type="dxa"/>
            <w:tcBorders>
              <w:bottom w:val="single" w:sz="4" w:space="0" w:color="000000" w:themeColor="text1"/>
            </w:tcBorders>
            <w:shd w:val="clear" w:color="auto" w:fill="D99594" w:themeFill="accent2" w:themeFillTint="99"/>
          </w:tcPr>
          <w:p w:rsidR="008111F5" w:rsidRPr="00D53CC0" w:rsidRDefault="008111F5" w:rsidP="00B234B7">
            <w:pPr>
              <w:contextualSpacing/>
              <w:jc w:val="center"/>
              <w:rPr>
                <w:rFonts w:ascii="Calibri" w:eastAsia="Calibri" w:hAnsi="Calibri" w:cs="Tahoma"/>
                <w:b/>
                <w:sz w:val="20"/>
                <w:szCs w:val="20"/>
                <w:lang w:val="hr-HR"/>
              </w:rPr>
            </w:pPr>
            <w:r w:rsidRPr="00D53CC0">
              <w:rPr>
                <w:rFonts w:ascii="Calibri" w:eastAsia="Calibri" w:hAnsi="Calibri" w:cs="Tahoma"/>
                <w:b/>
                <w:sz w:val="20"/>
                <w:szCs w:val="20"/>
                <w:lang w:val="hr-HR"/>
              </w:rPr>
              <w:t>Potrebni rerursi</w:t>
            </w:r>
            <w:r>
              <w:rPr>
                <w:rFonts w:ascii="Calibri" w:eastAsia="Calibri" w:hAnsi="Calibri" w:cs="Tahoma"/>
                <w:b/>
                <w:sz w:val="20"/>
                <w:szCs w:val="20"/>
                <w:lang w:val="hr-HR"/>
              </w:rPr>
              <w:t xml:space="preserve"> za period od 2 godine</w:t>
            </w:r>
          </w:p>
        </w:tc>
      </w:tr>
      <w:tr w:rsidR="008111F5" w:rsidRPr="00F5662F" w:rsidTr="00B234B7">
        <w:tc>
          <w:tcPr>
            <w:tcW w:w="2369" w:type="dxa"/>
            <w:shd w:val="clear" w:color="auto" w:fill="FFFFFF" w:themeFill="background1"/>
          </w:tcPr>
          <w:p w:rsidR="008111F5" w:rsidRPr="00D53CC0" w:rsidRDefault="00265EB8" w:rsidP="00B234B7">
            <w:pPr>
              <w:contextualSpacing/>
              <w:rPr>
                <w:rFonts w:ascii="Calibri" w:eastAsia="Calibri" w:hAnsi="Calibri" w:cs="Tahoma"/>
                <w:b/>
                <w:sz w:val="20"/>
                <w:szCs w:val="20"/>
                <w:lang w:val="hr-HR"/>
              </w:rPr>
            </w:pPr>
            <w:r>
              <w:rPr>
                <w:rFonts w:ascii="Calibri" w:eastAsia="Calibri" w:hAnsi="Calibri" w:cs="Tahoma"/>
                <w:b/>
                <w:sz w:val="20"/>
                <w:szCs w:val="20"/>
                <w:lang w:val="hr-HR"/>
              </w:rPr>
              <w:t>Sprovođenje redovne, kontinuirane, svr</w:t>
            </w:r>
            <w:r w:rsidR="001A4DDE">
              <w:rPr>
                <w:rFonts w:ascii="Calibri" w:eastAsia="Calibri" w:hAnsi="Calibri" w:cs="Tahoma"/>
                <w:b/>
                <w:sz w:val="20"/>
                <w:szCs w:val="20"/>
                <w:lang w:val="hr-HR"/>
              </w:rPr>
              <w:t>s</w:t>
            </w:r>
            <w:r>
              <w:rPr>
                <w:rFonts w:ascii="Calibri" w:eastAsia="Calibri" w:hAnsi="Calibri" w:cs="Tahoma"/>
                <w:b/>
                <w:sz w:val="20"/>
                <w:szCs w:val="20"/>
                <w:lang w:val="hr-HR"/>
              </w:rPr>
              <w:t>ishodne i relevantne komunikacije sa mladima i svim relevantnim organizacijama, ustanovama i institucijama koji se bave pitanjima mladih</w:t>
            </w:r>
          </w:p>
        </w:tc>
        <w:tc>
          <w:tcPr>
            <w:tcW w:w="2369" w:type="dxa"/>
            <w:shd w:val="clear" w:color="auto" w:fill="FFFFFF" w:themeFill="background1"/>
          </w:tcPr>
          <w:p w:rsidR="008111F5" w:rsidRDefault="00265EB8" w:rsidP="00B234B7">
            <w:pPr>
              <w:contextualSpacing/>
              <w:rPr>
                <w:rFonts w:ascii="Calibri" w:eastAsia="Calibri" w:hAnsi="Calibri" w:cs="Tahoma"/>
                <w:sz w:val="20"/>
                <w:szCs w:val="20"/>
                <w:lang w:val="hr-HR"/>
              </w:rPr>
            </w:pPr>
            <w:r>
              <w:rPr>
                <w:rFonts w:ascii="Calibri" w:eastAsia="Calibri" w:hAnsi="Calibri" w:cs="Tahoma"/>
                <w:sz w:val="20"/>
                <w:szCs w:val="20"/>
                <w:lang w:val="hr-HR"/>
              </w:rPr>
              <w:t>Na sedmičnoj bazi se ažuriraju informacije</w:t>
            </w:r>
          </w:p>
          <w:p w:rsidR="008111F5" w:rsidRDefault="008111F5" w:rsidP="00B234B7">
            <w:pPr>
              <w:contextualSpacing/>
              <w:rPr>
                <w:rFonts w:ascii="Calibri" w:eastAsia="Calibri" w:hAnsi="Calibri" w:cs="Tahoma"/>
                <w:sz w:val="20"/>
                <w:szCs w:val="20"/>
                <w:lang w:val="hr-HR"/>
              </w:rPr>
            </w:pPr>
          </w:p>
          <w:p w:rsidR="008111F5" w:rsidRDefault="008111F5" w:rsidP="00B234B7">
            <w:pPr>
              <w:contextualSpacing/>
              <w:rPr>
                <w:rFonts w:ascii="Calibri" w:eastAsia="Calibri" w:hAnsi="Calibri" w:cs="Tahoma"/>
                <w:sz w:val="20"/>
                <w:szCs w:val="20"/>
                <w:lang w:val="hr-HR"/>
              </w:rPr>
            </w:pPr>
          </w:p>
          <w:p w:rsidR="00265EB8" w:rsidRDefault="00265EB8" w:rsidP="00B234B7">
            <w:pPr>
              <w:contextualSpacing/>
              <w:rPr>
                <w:rFonts w:ascii="Calibri" w:eastAsia="Calibri" w:hAnsi="Calibri" w:cs="Tahoma"/>
                <w:sz w:val="20"/>
                <w:szCs w:val="20"/>
                <w:lang w:val="hr-HR"/>
              </w:rPr>
            </w:pPr>
          </w:p>
          <w:p w:rsidR="008111F5" w:rsidRDefault="008111F5" w:rsidP="00B234B7">
            <w:pPr>
              <w:contextualSpacing/>
              <w:rPr>
                <w:rFonts w:ascii="Calibri" w:eastAsia="Calibri" w:hAnsi="Calibri" w:cs="Tahoma"/>
                <w:sz w:val="20"/>
                <w:szCs w:val="20"/>
                <w:lang w:val="hr-HR"/>
              </w:rPr>
            </w:pPr>
            <w:r>
              <w:rPr>
                <w:rFonts w:ascii="Calibri" w:eastAsia="Calibri" w:hAnsi="Calibri" w:cs="Tahoma"/>
                <w:sz w:val="20"/>
                <w:szCs w:val="20"/>
                <w:lang w:val="hr-HR"/>
              </w:rPr>
              <w:t xml:space="preserve">Kreiran je </w:t>
            </w:r>
            <w:r w:rsidR="00265EB8">
              <w:rPr>
                <w:rFonts w:ascii="Calibri" w:eastAsia="Calibri" w:hAnsi="Calibri" w:cs="Tahoma"/>
                <w:sz w:val="20"/>
                <w:szCs w:val="20"/>
                <w:lang w:val="hr-HR"/>
              </w:rPr>
              <w:t>plan tematskih emisija</w:t>
            </w:r>
          </w:p>
          <w:p w:rsidR="008111F5" w:rsidRDefault="008111F5" w:rsidP="00B234B7">
            <w:pPr>
              <w:contextualSpacing/>
              <w:rPr>
                <w:rFonts w:ascii="Calibri" w:eastAsia="Calibri" w:hAnsi="Calibri" w:cs="Tahoma"/>
                <w:sz w:val="20"/>
                <w:szCs w:val="20"/>
                <w:lang w:val="hr-HR"/>
              </w:rPr>
            </w:pPr>
          </w:p>
          <w:p w:rsidR="008111F5" w:rsidRDefault="00265EB8" w:rsidP="00B234B7">
            <w:pPr>
              <w:contextualSpacing/>
              <w:rPr>
                <w:rFonts w:ascii="Calibri" w:eastAsia="Calibri" w:hAnsi="Calibri" w:cs="Tahoma"/>
                <w:sz w:val="20"/>
                <w:szCs w:val="20"/>
                <w:lang w:val="hr-HR"/>
              </w:rPr>
            </w:pPr>
            <w:r>
              <w:rPr>
                <w:rFonts w:ascii="Calibri" w:eastAsia="Calibri" w:hAnsi="Calibri" w:cs="Tahoma"/>
                <w:sz w:val="20"/>
                <w:szCs w:val="20"/>
                <w:lang w:val="hr-HR"/>
              </w:rPr>
              <w:t xml:space="preserve">Potpisaniu su memorandumi ili </w:t>
            </w:r>
            <w:r>
              <w:rPr>
                <w:rFonts w:ascii="Calibri" w:eastAsia="Calibri" w:hAnsi="Calibri" w:cs="Tahoma"/>
                <w:sz w:val="20"/>
                <w:szCs w:val="20"/>
                <w:lang w:val="hr-HR"/>
              </w:rPr>
              <w:lastRenderedPageBreak/>
              <w:t>sporazumi o saradnji</w:t>
            </w:r>
          </w:p>
          <w:p w:rsidR="00265EB8" w:rsidRDefault="00265EB8" w:rsidP="00B234B7">
            <w:pPr>
              <w:contextualSpacing/>
              <w:rPr>
                <w:rFonts w:ascii="Calibri" w:eastAsia="Calibri" w:hAnsi="Calibri" w:cs="Tahoma"/>
                <w:sz w:val="20"/>
                <w:szCs w:val="20"/>
                <w:lang w:val="hr-HR"/>
              </w:rPr>
            </w:pPr>
          </w:p>
          <w:p w:rsidR="00265EB8" w:rsidRDefault="00265EB8" w:rsidP="00B234B7">
            <w:pPr>
              <w:contextualSpacing/>
              <w:rPr>
                <w:rFonts w:ascii="Calibri" w:eastAsia="Calibri" w:hAnsi="Calibri" w:cs="Tahoma"/>
                <w:sz w:val="20"/>
                <w:szCs w:val="20"/>
                <w:lang w:val="hr-HR"/>
              </w:rPr>
            </w:pPr>
          </w:p>
          <w:p w:rsidR="00265EB8" w:rsidRDefault="001A4DDE" w:rsidP="00B234B7">
            <w:pPr>
              <w:contextualSpacing/>
              <w:rPr>
                <w:rFonts w:ascii="Calibri" w:eastAsia="Calibri" w:hAnsi="Calibri" w:cs="Tahoma"/>
                <w:sz w:val="20"/>
                <w:szCs w:val="20"/>
                <w:lang w:val="hr-HR"/>
              </w:rPr>
            </w:pPr>
            <w:r>
              <w:rPr>
                <w:rFonts w:ascii="Calibri" w:eastAsia="Calibri" w:hAnsi="Calibri" w:cs="Tahoma"/>
                <w:sz w:val="20"/>
                <w:szCs w:val="20"/>
                <w:lang w:val="hr-HR"/>
              </w:rPr>
              <w:t>Objavljen je j</w:t>
            </w:r>
            <w:bookmarkStart w:id="0" w:name="_GoBack"/>
            <w:bookmarkEnd w:id="0"/>
            <w:r w:rsidR="00265EB8">
              <w:rPr>
                <w:rFonts w:ascii="Calibri" w:eastAsia="Calibri" w:hAnsi="Calibri" w:cs="Tahoma"/>
                <w:sz w:val="20"/>
                <w:szCs w:val="20"/>
                <w:lang w:val="hr-HR"/>
              </w:rPr>
              <w:t>avni poziv za mlade</w:t>
            </w:r>
          </w:p>
          <w:p w:rsidR="00265EB8" w:rsidRDefault="00265EB8" w:rsidP="00B234B7">
            <w:pPr>
              <w:contextualSpacing/>
              <w:rPr>
                <w:rFonts w:ascii="Calibri" w:eastAsia="Calibri" w:hAnsi="Calibri" w:cs="Tahoma"/>
                <w:sz w:val="20"/>
                <w:szCs w:val="20"/>
                <w:lang w:val="hr-HR"/>
              </w:rPr>
            </w:pPr>
          </w:p>
          <w:p w:rsidR="00265EB8" w:rsidRDefault="00265EB8" w:rsidP="00B234B7">
            <w:pPr>
              <w:contextualSpacing/>
              <w:rPr>
                <w:rFonts w:ascii="Calibri" w:eastAsia="Calibri" w:hAnsi="Calibri" w:cs="Tahoma"/>
                <w:sz w:val="20"/>
                <w:szCs w:val="20"/>
                <w:lang w:val="hr-HR"/>
              </w:rPr>
            </w:pPr>
          </w:p>
          <w:p w:rsidR="00265EB8" w:rsidRDefault="00265EB8" w:rsidP="00B234B7">
            <w:pPr>
              <w:contextualSpacing/>
              <w:rPr>
                <w:rFonts w:ascii="Calibri" w:eastAsia="Calibri" w:hAnsi="Calibri" w:cs="Tahoma"/>
                <w:sz w:val="20"/>
                <w:szCs w:val="20"/>
                <w:lang w:val="hr-HR"/>
              </w:rPr>
            </w:pPr>
          </w:p>
          <w:p w:rsidR="00265EB8" w:rsidRDefault="00265EB8" w:rsidP="00B234B7">
            <w:pPr>
              <w:contextualSpacing/>
              <w:rPr>
                <w:rFonts w:ascii="Calibri" w:eastAsia="Calibri" w:hAnsi="Calibri" w:cs="Tahoma"/>
                <w:sz w:val="20"/>
                <w:szCs w:val="20"/>
                <w:lang w:val="hr-HR"/>
              </w:rPr>
            </w:pPr>
            <w:r>
              <w:rPr>
                <w:rFonts w:ascii="Calibri" w:eastAsia="Calibri" w:hAnsi="Calibri" w:cs="Tahoma"/>
                <w:sz w:val="20"/>
                <w:szCs w:val="20"/>
                <w:lang w:val="hr-HR"/>
              </w:rPr>
              <w:t>Realizovana je jednodnevna obuka za najmanje 5 mladih osoba</w:t>
            </w:r>
          </w:p>
          <w:p w:rsidR="00265EB8" w:rsidRDefault="00265EB8" w:rsidP="00B234B7">
            <w:pPr>
              <w:contextualSpacing/>
              <w:rPr>
                <w:rFonts w:ascii="Calibri" w:eastAsia="Calibri" w:hAnsi="Calibri" w:cs="Tahoma"/>
                <w:sz w:val="20"/>
                <w:szCs w:val="20"/>
                <w:lang w:val="hr-HR"/>
              </w:rPr>
            </w:pPr>
          </w:p>
          <w:p w:rsidR="00265EB8" w:rsidRDefault="00265EB8" w:rsidP="00B234B7">
            <w:pPr>
              <w:contextualSpacing/>
              <w:rPr>
                <w:rFonts w:ascii="Calibri" w:eastAsia="Calibri" w:hAnsi="Calibri" w:cs="Tahoma"/>
                <w:sz w:val="20"/>
                <w:szCs w:val="20"/>
                <w:lang w:val="hr-HR"/>
              </w:rPr>
            </w:pPr>
            <w:r>
              <w:rPr>
                <w:rFonts w:ascii="Calibri" w:eastAsia="Calibri" w:hAnsi="Calibri" w:cs="Tahoma"/>
                <w:sz w:val="20"/>
                <w:szCs w:val="20"/>
                <w:lang w:val="hr-HR"/>
              </w:rPr>
              <w:t>Na sedmičnom nivou se sprovode emisije za mlade na minimalno 2 medija</w:t>
            </w:r>
          </w:p>
          <w:p w:rsidR="008111F5" w:rsidRPr="00E62557" w:rsidRDefault="008111F5" w:rsidP="00265EB8">
            <w:pPr>
              <w:contextualSpacing/>
              <w:rPr>
                <w:rFonts w:ascii="Calibri" w:eastAsia="Calibri" w:hAnsi="Calibri" w:cs="Tahoma"/>
                <w:sz w:val="20"/>
                <w:szCs w:val="20"/>
                <w:lang w:val="hr-HR"/>
              </w:rPr>
            </w:pPr>
          </w:p>
        </w:tc>
        <w:tc>
          <w:tcPr>
            <w:tcW w:w="2370" w:type="dxa"/>
            <w:shd w:val="clear" w:color="auto" w:fill="FFFFFF" w:themeFill="background1"/>
          </w:tcPr>
          <w:p w:rsidR="008111F5" w:rsidRDefault="00265EB8" w:rsidP="00B234B7">
            <w:pPr>
              <w:contextualSpacing/>
              <w:rPr>
                <w:rFonts w:ascii="Calibri" w:eastAsia="Calibri" w:hAnsi="Calibri" w:cs="Tahoma"/>
                <w:sz w:val="20"/>
                <w:szCs w:val="20"/>
                <w:lang w:val="hr-HR"/>
              </w:rPr>
            </w:pPr>
            <w:r>
              <w:rPr>
                <w:rFonts w:ascii="Calibri" w:eastAsia="Calibri" w:hAnsi="Calibri" w:cs="Tahoma"/>
                <w:sz w:val="20"/>
                <w:szCs w:val="20"/>
                <w:lang w:val="hr-HR"/>
              </w:rPr>
              <w:lastRenderedPageBreak/>
              <w:t>Redovno ažuriranje sadržajima integrisane platforme za mlade i društvenih mreža</w:t>
            </w:r>
          </w:p>
          <w:p w:rsidR="00265EB8" w:rsidRDefault="00265EB8" w:rsidP="00B234B7">
            <w:pPr>
              <w:contextualSpacing/>
              <w:rPr>
                <w:rFonts w:ascii="Calibri" w:eastAsia="Calibri" w:hAnsi="Calibri" w:cs="Tahoma"/>
                <w:sz w:val="20"/>
                <w:szCs w:val="20"/>
                <w:lang w:val="hr-HR"/>
              </w:rPr>
            </w:pPr>
          </w:p>
          <w:p w:rsidR="00265EB8" w:rsidRDefault="00265EB8" w:rsidP="00B234B7">
            <w:pPr>
              <w:contextualSpacing/>
              <w:rPr>
                <w:rFonts w:ascii="Calibri" w:eastAsia="Calibri" w:hAnsi="Calibri" w:cs="Tahoma"/>
                <w:sz w:val="20"/>
                <w:szCs w:val="20"/>
                <w:lang w:val="hr-HR"/>
              </w:rPr>
            </w:pPr>
            <w:r>
              <w:rPr>
                <w:rFonts w:ascii="Calibri" w:eastAsia="Calibri" w:hAnsi="Calibri" w:cs="Tahoma"/>
                <w:sz w:val="20"/>
                <w:szCs w:val="20"/>
                <w:lang w:val="hr-HR"/>
              </w:rPr>
              <w:t xml:space="preserve">Kreiranje plana tematskih radio i tv emisije za mlade </w:t>
            </w:r>
          </w:p>
          <w:p w:rsidR="00265EB8" w:rsidRDefault="00265EB8" w:rsidP="00B234B7">
            <w:pPr>
              <w:contextualSpacing/>
              <w:rPr>
                <w:rFonts w:ascii="Calibri" w:eastAsia="Calibri" w:hAnsi="Calibri" w:cs="Tahoma"/>
                <w:sz w:val="20"/>
                <w:szCs w:val="20"/>
                <w:lang w:val="hr-HR"/>
              </w:rPr>
            </w:pPr>
          </w:p>
          <w:p w:rsidR="00265EB8" w:rsidRDefault="00265EB8" w:rsidP="00B234B7">
            <w:pPr>
              <w:contextualSpacing/>
              <w:rPr>
                <w:rFonts w:ascii="Calibri" w:eastAsia="Calibri" w:hAnsi="Calibri" w:cs="Tahoma"/>
                <w:sz w:val="20"/>
                <w:szCs w:val="20"/>
                <w:lang w:val="hr-HR"/>
              </w:rPr>
            </w:pPr>
            <w:r>
              <w:rPr>
                <w:rFonts w:ascii="Calibri" w:eastAsia="Calibri" w:hAnsi="Calibri" w:cs="Tahoma"/>
                <w:sz w:val="20"/>
                <w:szCs w:val="20"/>
                <w:lang w:val="hr-HR"/>
              </w:rPr>
              <w:t xml:space="preserve">Uspostavljanje dugoročne saradnje sa radio i tv </w:t>
            </w:r>
            <w:r>
              <w:rPr>
                <w:rFonts w:ascii="Calibri" w:eastAsia="Calibri" w:hAnsi="Calibri" w:cs="Tahoma"/>
                <w:sz w:val="20"/>
                <w:szCs w:val="20"/>
                <w:lang w:val="hr-HR"/>
              </w:rPr>
              <w:lastRenderedPageBreak/>
              <w:t>kućama, kao i portalima o emitovanju emisija za mlade</w:t>
            </w:r>
          </w:p>
          <w:p w:rsidR="00265EB8" w:rsidRDefault="00265EB8" w:rsidP="00B234B7">
            <w:pPr>
              <w:contextualSpacing/>
              <w:rPr>
                <w:rFonts w:ascii="Calibri" w:eastAsia="Calibri" w:hAnsi="Calibri" w:cs="Tahoma"/>
                <w:sz w:val="20"/>
                <w:szCs w:val="20"/>
                <w:lang w:val="hr-HR"/>
              </w:rPr>
            </w:pPr>
            <w:r>
              <w:rPr>
                <w:rFonts w:ascii="Calibri" w:eastAsia="Calibri" w:hAnsi="Calibri" w:cs="Tahoma"/>
                <w:sz w:val="20"/>
                <w:szCs w:val="20"/>
                <w:lang w:val="hr-HR"/>
              </w:rPr>
              <w:t>Objava javnog poziva za mlade zainteresovane za uređivanje i vođenje emisija.</w:t>
            </w:r>
          </w:p>
          <w:p w:rsidR="00265EB8" w:rsidRDefault="00265EB8" w:rsidP="00B234B7">
            <w:pPr>
              <w:contextualSpacing/>
              <w:rPr>
                <w:rFonts w:ascii="Calibri" w:eastAsia="Calibri" w:hAnsi="Calibri" w:cs="Tahoma"/>
                <w:sz w:val="20"/>
                <w:szCs w:val="20"/>
                <w:lang w:val="hr-HR"/>
              </w:rPr>
            </w:pPr>
          </w:p>
          <w:p w:rsidR="00265EB8" w:rsidRDefault="00265EB8" w:rsidP="00B234B7">
            <w:pPr>
              <w:contextualSpacing/>
              <w:rPr>
                <w:rFonts w:ascii="Calibri" w:eastAsia="Calibri" w:hAnsi="Calibri" w:cs="Tahoma"/>
                <w:sz w:val="20"/>
                <w:szCs w:val="20"/>
                <w:lang w:val="hr-HR"/>
              </w:rPr>
            </w:pPr>
            <w:r>
              <w:rPr>
                <w:rFonts w:ascii="Calibri" w:eastAsia="Calibri" w:hAnsi="Calibri" w:cs="Tahoma"/>
                <w:sz w:val="20"/>
                <w:szCs w:val="20"/>
                <w:lang w:val="hr-HR"/>
              </w:rPr>
              <w:t>Obuka za prijavljene</w:t>
            </w:r>
          </w:p>
          <w:p w:rsidR="00265EB8" w:rsidRDefault="00265EB8" w:rsidP="00B234B7">
            <w:pPr>
              <w:contextualSpacing/>
              <w:rPr>
                <w:rFonts w:ascii="Calibri" w:eastAsia="Calibri" w:hAnsi="Calibri" w:cs="Tahoma"/>
                <w:sz w:val="20"/>
                <w:szCs w:val="20"/>
                <w:lang w:val="hr-HR"/>
              </w:rPr>
            </w:pPr>
          </w:p>
          <w:p w:rsidR="00265EB8" w:rsidRDefault="00265EB8" w:rsidP="00B234B7">
            <w:pPr>
              <w:contextualSpacing/>
              <w:rPr>
                <w:rFonts w:ascii="Calibri" w:eastAsia="Calibri" w:hAnsi="Calibri" w:cs="Tahoma"/>
                <w:sz w:val="20"/>
                <w:szCs w:val="20"/>
                <w:lang w:val="hr-HR"/>
              </w:rPr>
            </w:pPr>
          </w:p>
          <w:p w:rsidR="00265EB8" w:rsidRDefault="00265EB8" w:rsidP="00B234B7">
            <w:pPr>
              <w:contextualSpacing/>
              <w:rPr>
                <w:rFonts w:ascii="Calibri" w:eastAsia="Calibri" w:hAnsi="Calibri" w:cs="Tahoma"/>
                <w:sz w:val="20"/>
                <w:szCs w:val="20"/>
                <w:lang w:val="hr-HR"/>
              </w:rPr>
            </w:pPr>
          </w:p>
          <w:p w:rsidR="008111F5" w:rsidRPr="0075041D" w:rsidRDefault="00265EB8" w:rsidP="00B234B7">
            <w:pPr>
              <w:contextualSpacing/>
              <w:rPr>
                <w:rFonts w:ascii="Calibri" w:eastAsia="Calibri" w:hAnsi="Calibri" w:cs="Tahoma"/>
                <w:sz w:val="20"/>
                <w:szCs w:val="20"/>
                <w:lang w:val="hr-HR"/>
              </w:rPr>
            </w:pPr>
            <w:r>
              <w:rPr>
                <w:rFonts w:ascii="Calibri" w:eastAsia="Calibri" w:hAnsi="Calibri" w:cs="Tahoma"/>
                <w:sz w:val="20"/>
                <w:szCs w:val="20"/>
                <w:lang w:val="hr-HR"/>
              </w:rPr>
              <w:t>Sprovođe</w:t>
            </w:r>
            <w:r w:rsidR="00CD6656">
              <w:rPr>
                <w:rFonts w:ascii="Calibri" w:eastAsia="Calibri" w:hAnsi="Calibri" w:cs="Tahoma"/>
                <w:sz w:val="20"/>
                <w:szCs w:val="20"/>
                <w:lang w:val="hr-HR"/>
              </w:rPr>
              <w:t>nje TV i radio emisija za mlade</w:t>
            </w:r>
          </w:p>
        </w:tc>
        <w:tc>
          <w:tcPr>
            <w:tcW w:w="2370" w:type="dxa"/>
            <w:shd w:val="clear" w:color="auto" w:fill="FFFFFF" w:themeFill="background1"/>
          </w:tcPr>
          <w:p w:rsidR="008111F5" w:rsidRDefault="008111F5" w:rsidP="00B234B7">
            <w:pPr>
              <w:contextualSpacing/>
              <w:jc w:val="both"/>
              <w:rPr>
                <w:rFonts w:ascii="Calibri" w:eastAsia="Calibri" w:hAnsi="Calibri" w:cs="Tahoma"/>
                <w:sz w:val="20"/>
                <w:szCs w:val="20"/>
                <w:lang w:val="hr-HR"/>
              </w:rPr>
            </w:pPr>
            <w:r>
              <w:rPr>
                <w:rFonts w:ascii="Calibri" w:eastAsia="Calibri" w:hAnsi="Calibri" w:cs="Tahoma"/>
                <w:sz w:val="20"/>
                <w:szCs w:val="20"/>
                <w:lang w:val="hr-HR"/>
              </w:rPr>
              <w:lastRenderedPageBreak/>
              <w:t>201</w:t>
            </w:r>
            <w:r w:rsidR="00265EB8">
              <w:rPr>
                <w:rFonts w:ascii="Calibri" w:eastAsia="Calibri" w:hAnsi="Calibri" w:cs="Tahoma"/>
                <w:sz w:val="20"/>
                <w:szCs w:val="20"/>
                <w:lang w:val="hr-HR"/>
              </w:rPr>
              <w:t>9.</w:t>
            </w:r>
          </w:p>
          <w:p w:rsidR="008111F5" w:rsidRDefault="008111F5" w:rsidP="00B234B7">
            <w:pPr>
              <w:contextualSpacing/>
              <w:jc w:val="both"/>
              <w:rPr>
                <w:rFonts w:ascii="Calibri" w:eastAsia="Calibri" w:hAnsi="Calibri" w:cs="Tahoma"/>
                <w:sz w:val="20"/>
                <w:szCs w:val="20"/>
                <w:lang w:val="hr-HR"/>
              </w:rPr>
            </w:pPr>
          </w:p>
          <w:p w:rsidR="008111F5" w:rsidRDefault="008111F5" w:rsidP="00B234B7">
            <w:pPr>
              <w:contextualSpacing/>
              <w:jc w:val="both"/>
              <w:rPr>
                <w:rFonts w:ascii="Calibri" w:eastAsia="Calibri" w:hAnsi="Calibri" w:cs="Tahoma"/>
                <w:sz w:val="20"/>
                <w:szCs w:val="20"/>
                <w:lang w:val="hr-HR"/>
              </w:rPr>
            </w:pPr>
          </w:p>
          <w:p w:rsidR="008111F5" w:rsidRDefault="008111F5" w:rsidP="00B234B7">
            <w:pPr>
              <w:contextualSpacing/>
              <w:jc w:val="both"/>
              <w:rPr>
                <w:rFonts w:ascii="Calibri" w:eastAsia="Calibri" w:hAnsi="Calibri" w:cs="Tahoma"/>
                <w:sz w:val="20"/>
                <w:szCs w:val="20"/>
                <w:lang w:val="hr-HR"/>
              </w:rPr>
            </w:pPr>
          </w:p>
          <w:p w:rsidR="008111F5" w:rsidRDefault="008111F5" w:rsidP="00B234B7">
            <w:pPr>
              <w:contextualSpacing/>
              <w:jc w:val="both"/>
              <w:rPr>
                <w:rFonts w:ascii="Calibri" w:eastAsia="Calibri" w:hAnsi="Calibri" w:cs="Tahoma"/>
                <w:sz w:val="20"/>
                <w:szCs w:val="20"/>
                <w:lang w:val="hr-HR"/>
              </w:rPr>
            </w:pPr>
          </w:p>
          <w:p w:rsidR="008111F5" w:rsidRDefault="00265EB8" w:rsidP="00B234B7">
            <w:pPr>
              <w:contextualSpacing/>
              <w:jc w:val="both"/>
              <w:rPr>
                <w:rFonts w:ascii="Calibri" w:eastAsia="Calibri" w:hAnsi="Calibri" w:cs="Tahoma"/>
                <w:sz w:val="20"/>
                <w:szCs w:val="20"/>
                <w:lang w:val="hr-HR"/>
              </w:rPr>
            </w:pPr>
            <w:r>
              <w:rPr>
                <w:rFonts w:ascii="Calibri" w:eastAsia="Calibri" w:hAnsi="Calibri" w:cs="Tahoma"/>
                <w:sz w:val="20"/>
                <w:szCs w:val="20"/>
                <w:lang w:val="hr-HR"/>
              </w:rPr>
              <w:t>Juni 2018.</w:t>
            </w:r>
          </w:p>
          <w:p w:rsidR="008111F5" w:rsidRDefault="008111F5" w:rsidP="00B234B7">
            <w:pPr>
              <w:contextualSpacing/>
              <w:jc w:val="both"/>
              <w:rPr>
                <w:rFonts w:ascii="Calibri" w:eastAsia="Calibri" w:hAnsi="Calibri" w:cs="Tahoma"/>
                <w:sz w:val="20"/>
                <w:szCs w:val="20"/>
                <w:lang w:val="hr-HR"/>
              </w:rPr>
            </w:pPr>
          </w:p>
          <w:p w:rsidR="008111F5" w:rsidRDefault="008111F5" w:rsidP="00B234B7">
            <w:pPr>
              <w:contextualSpacing/>
              <w:jc w:val="both"/>
              <w:rPr>
                <w:rFonts w:ascii="Calibri" w:eastAsia="Calibri" w:hAnsi="Calibri" w:cs="Tahoma"/>
                <w:sz w:val="20"/>
                <w:szCs w:val="20"/>
                <w:lang w:val="hr-HR"/>
              </w:rPr>
            </w:pPr>
          </w:p>
          <w:p w:rsidR="008111F5" w:rsidRDefault="00CD6656" w:rsidP="00B234B7">
            <w:pPr>
              <w:contextualSpacing/>
              <w:jc w:val="both"/>
              <w:rPr>
                <w:rFonts w:ascii="Calibri" w:eastAsia="Calibri" w:hAnsi="Calibri" w:cs="Tahoma"/>
                <w:sz w:val="20"/>
                <w:szCs w:val="20"/>
                <w:lang w:val="hr-HR"/>
              </w:rPr>
            </w:pPr>
            <w:r>
              <w:rPr>
                <w:rFonts w:ascii="Calibri" w:eastAsia="Calibri" w:hAnsi="Calibri" w:cs="Tahoma"/>
                <w:sz w:val="20"/>
                <w:szCs w:val="20"/>
                <w:lang w:val="hr-HR"/>
              </w:rPr>
              <w:t>Juli 2018.</w:t>
            </w:r>
          </w:p>
          <w:p w:rsidR="008111F5" w:rsidRDefault="008111F5" w:rsidP="00B234B7">
            <w:pPr>
              <w:contextualSpacing/>
              <w:jc w:val="both"/>
              <w:rPr>
                <w:rFonts w:ascii="Calibri" w:eastAsia="Calibri" w:hAnsi="Calibri" w:cs="Tahoma"/>
                <w:sz w:val="20"/>
                <w:szCs w:val="20"/>
                <w:lang w:val="hr-HR"/>
              </w:rPr>
            </w:pPr>
          </w:p>
          <w:p w:rsidR="008111F5" w:rsidRDefault="008111F5" w:rsidP="00B234B7">
            <w:pPr>
              <w:contextualSpacing/>
              <w:jc w:val="both"/>
              <w:rPr>
                <w:rFonts w:ascii="Calibri" w:eastAsia="Calibri" w:hAnsi="Calibri" w:cs="Tahoma"/>
                <w:sz w:val="20"/>
                <w:szCs w:val="20"/>
                <w:lang w:val="hr-HR"/>
              </w:rPr>
            </w:pPr>
          </w:p>
          <w:p w:rsidR="008111F5" w:rsidRDefault="008111F5" w:rsidP="00B234B7">
            <w:pPr>
              <w:contextualSpacing/>
              <w:jc w:val="both"/>
              <w:rPr>
                <w:rFonts w:ascii="Calibri" w:eastAsia="Calibri" w:hAnsi="Calibri" w:cs="Tahoma"/>
                <w:sz w:val="20"/>
                <w:szCs w:val="20"/>
                <w:lang w:val="hr-HR"/>
              </w:rPr>
            </w:pPr>
          </w:p>
          <w:p w:rsidR="008111F5" w:rsidRDefault="008111F5" w:rsidP="00B234B7">
            <w:pPr>
              <w:contextualSpacing/>
              <w:jc w:val="both"/>
              <w:rPr>
                <w:rFonts w:ascii="Calibri" w:eastAsia="Calibri" w:hAnsi="Calibri" w:cs="Tahoma"/>
                <w:sz w:val="20"/>
                <w:szCs w:val="20"/>
                <w:lang w:val="hr-HR"/>
              </w:rPr>
            </w:pPr>
          </w:p>
          <w:p w:rsidR="008111F5" w:rsidRDefault="00CD6656" w:rsidP="00B234B7">
            <w:pPr>
              <w:contextualSpacing/>
              <w:jc w:val="both"/>
              <w:rPr>
                <w:rFonts w:ascii="Calibri" w:eastAsia="Calibri" w:hAnsi="Calibri" w:cs="Tahoma"/>
                <w:sz w:val="20"/>
                <w:szCs w:val="20"/>
                <w:lang w:val="hr-HR"/>
              </w:rPr>
            </w:pPr>
            <w:r>
              <w:rPr>
                <w:rFonts w:ascii="Calibri" w:eastAsia="Calibri" w:hAnsi="Calibri" w:cs="Tahoma"/>
                <w:sz w:val="20"/>
                <w:szCs w:val="20"/>
                <w:lang w:val="hr-HR"/>
              </w:rPr>
              <w:t>Septembar 2018.</w:t>
            </w:r>
          </w:p>
          <w:p w:rsidR="008111F5" w:rsidRDefault="008111F5" w:rsidP="00B234B7">
            <w:pPr>
              <w:contextualSpacing/>
              <w:jc w:val="both"/>
              <w:rPr>
                <w:rFonts w:ascii="Calibri" w:eastAsia="Calibri" w:hAnsi="Calibri" w:cs="Tahoma"/>
                <w:sz w:val="20"/>
                <w:szCs w:val="20"/>
                <w:lang w:val="hr-HR"/>
              </w:rPr>
            </w:pPr>
          </w:p>
          <w:p w:rsidR="008111F5" w:rsidRDefault="008111F5" w:rsidP="00B234B7">
            <w:pPr>
              <w:contextualSpacing/>
              <w:jc w:val="both"/>
              <w:rPr>
                <w:rFonts w:ascii="Calibri" w:eastAsia="Calibri" w:hAnsi="Calibri" w:cs="Tahoma"/>
                <w:sz w:val="20"/>
                <w:szCs w:val="20"/>
                <w:lang w:val="hr-HR"/>
              </w:rPr>
            </w:pPr>
          </w:p>
          <w:p w:rsidR="008111F5" w:rsidRDefault="008111F5" w:rsidP="00B234B7">
            <w:pPr>
              <w:contextualSpacing/>
              <w:jc w:val="both"/>
              <w:rPr>
                <w:rFonts w:ascii="Calibri" w:eastAsia="Calibri" w:hAnsi="Calibri" w:cs="Tahoma"/>
                <w:sz w:val="20"/>
                <w:szCs w:val="20"/>
                <w:lang w:val="hr-HR"/>
              </w:rPr>
            </w:pPr>
          </w:p>
          <w:p w:rsidR="008111F5" w:rsidRDefault="008111F5" w:rsidP="00B234B7">
            <w:pPr>
              <w:contextualSpacing/>
              <w:jc w:val="both"/>
              <w:rPr>
                <w:rFonts w:ascii="Calibri" w:eastAsia="Calibri" w:hAnsi="Calibri" w:cs="Tahoma"/>
                <w:sz w:val="20"/>
                <w:szCs w:val="20"/>
                <w:lang w:val="hr-HR"/>
              </w:rPr>
            </w:pPr>
          </w:p>
          <w:p w:rsidR="008111F5" w:rsidRDefault="00CD6656" w:rsidP="00B234B7">
            <w:pPr>
              <w:contextualSpacing/>
              <w:jc w:val="both"/>
              <w:rPr>
                <w:rFonts w:ascii="Calibri" w:eastAsia="Calibri" w:hAnsi="Calibri" w:cs="Tahoma"/>
                <w:sz w:val="20"/>
                <w:szCs w:val="20"/>
                <w:lang w:val="hr-HR"/>
              </w:rPr>
            </w:pPr>
            <w:r>
              <w:rPr>
                <w:rFonts w:ascii="Calibri" w:eastAsia="Calibri" w:hAnsi="Calibri" w:cs="Tahoma"/>
                <w:sz w:val="20"/>
                <w:szCs w:val="20"/>
                <w:lang w:val="hr-HR"/>
              </w:rPr>
              <w:t>Oktobar 2018</w:t>
            </w:r>
            <w:r w:rsidR="008111F5">
              <w:rPr>
                <w:rFonts w:ascii="Calibri" w:eastAsia="Calibri" w:hAnsi="Calibri" w:cs="Tahoma"/>
                <w:sz w:val="20"/>
                <w:szCs w:val="20"/>
                <w:lang w:val="hr-HR"/>
              </w:rPr>
              <w:t>.</w:t>
            </w:r>
          </w:p>
          <w:p w:rsidR="008111F5" w:rsidRDefault="008111F5" w:rsidP="00B234B7">
            <w:pPr>
              <w:contextualSpacing/>
              <w:jc w:val="both"/>
              <w:rPr>
                <w:rFonts w:ascii="Calibri" w:eastAsia="Calibri" w:hAnsi="Calibri" w:cs="Tahoma"/>
                <w:sz w:val="20"/>
                <w:szCs w:val="20"/>
                <w:lang w:val="hr-HR"/>
              </w:rPr>
            </w:pPr>
          </w:p>
          <w:p w:rsidR="008111F5" w:rsidRDefault="008111F5" w:rsidP="00B234B7">
            <w:pPr>
              <w:contextualSpacing/>
              <w:jc w:val="both"/>
              <w:rPr>
                <w:rFonts w:ascii="Calibri" w:eastAsia="Calibri" w:hAnsi="Calibri" w:cs="Tahoma"/>
                <w:sz w:val="20"/>
                <w:szCs w:val="20"/>
                <w:lang w:val="hr-HR"/>
              </w:rPr>
            </w:pPr>
          </w:p>
          <w:p w:rsidR="008111F5" w:rsidRDefault="008111F5" w:rsidP="00B234B7">
            <w:pPr>
              <w:contextualSpacing/>
              <w:jc w:val="both"/>
              <w:rPr>
                <w:rFonts w:ascii="Calibri" w:eastAsia="Calibri" w:hAnsi="Calibri" w:cs="Tahoma"/>
                <w:sz w:val="20"/>
                <w:szCs w:val="20"/>
                <w:lang w:val="hr-HR"/>
              </w:rPr>
            </w:pPr>
          </w:p>
          <w:p w:rsidR="008111F5" w:rsidRDefault="00CD6656" w:rsidP="00B234B7">
            <w:pPr>
              <w:contextualSpacing/>
              <w:jc w:val="both"/>
              <w:rPr>
                <w:rFonts w:ascii="Calibri" w:eastAsia="Calibri" w:hAnsi="Calibri" w:cs="Tahoma"/>
                <w:sz w:val="20"/>
                <w:szCs w:val="20"/>
                <w:lang w:val="hr-HR"/>
              </w:rPr>
            </w:pPr>
            <w:r>
              <w:rPr>
                <w:rFonts w:ascii="Calibri" w:eastAsia="Calibri" w:hAnsi="Calibri" w:cs="Tahoma"/>
                <w:sz w:val="20"/>
                <w:szCs w:val="20"/>
                <w:lang w:val="hr-HR"/>
              </w:rPr>
              <w:t>2018/</w:t>
            </w:r>
            <w:r w:rsidR="008111F5">
              <w:rPr>
                <w:rFonts w:ascii="Calibri" w:eastAsia="Calibri" w:hAnsi="Calibri" w:cs="Tahoma"/>
                <w:sz w:val="20"/>
                <w:szCs w:val="20"/>
                <w:lang w:val="hr-HR"/>
              </w:rPr>
              <w:t>2019.</w:t>
            </w:r>
          </w:p>
          <w:p w:rsidR="008111F5" w:rsidRPr="00F5662F" w:rsidRDefault="008111F5" w:rsidP="00B234B7">
            <w:pPr>
              <w:contextualSpacing/>
              <w:jc w:val="both"/>
              <w:rPr>
                <w:rFonts w:ascii="Calibri" w:eastAsia="Calibri" w:hAnsi="Calibri" w:cs="Tahoma"/>
                <w:sz w:val="20"/>
                <w:szCs w:val="20"/>
                <w:lang w:val="hr-HR"/>
              </w:rPr>
            </w:pPr>
          </w:p>
        </w:tc>
        <w:tc>
          <w:tcPr>
            <w:tcW w:w="2370" w:type="dxa"/>
            <w:shd w:val="clear" w:color="auto" w:fill="FFFFFF" w:themeFill="background1"/>
          </w:tcPr>
          <w:p w:rsidR="008111F5" w:rsidRDefault="008111F5" w:rsidP="00B234B7">
            <w:pPr>
              <w:contextualSpacing/>
              <w:rPr>
                <w:rFonts w:ascii="Calibri" w:eastAsia="Calibri" w:hAnsi="Calibri" w:cs="Tahoma"/>
                <w:sz w:val="20"/>
                <w:szCs w:val="20"/>
                <w:lang w:val="hr-HR"/>
              </w:rPr>
            </w:pPr>
            <w:r>
              <w:rPr>
                <w:rFonts w:ascii="Calibri" w:eastAsia="Calibri" w:hAnsi="Calibri" w:cs="Tahoma"/>
                <w:sz w:val="20"/>
                <w:szCs w:val="20"/>
                <w:lang w:val="hr-HR"/>
              </w:rPr>
              <w:lastRenderedPageBreak/>
              <w:t>UO VMGT</w:t>
            </w:r>
          </w:p>
          <w:p w:rsidR="008111F5" w:rsidRDefault="008111F5" w:rsidP="00B234B7">
            <w:pPr>
              <w:contextualSpacing/>
              <w:rPr>
                <w:rFonts w:ascii="Calibri" w:eastAsia="Calibri" w:hAnsi="Calibri" w:cs="Tahoma"/>
                <w:sz w:val="20"/>
                <w:szCs w:val="20"/>
                <w:lang w:val="hr-HR"/>
              </w:rPr>
            </w:pPr>
          </w:p>
          <w:p w:rsidR="008111F5" w:rsidRDefault="008111F5" w:rsidP="00B234B7">
            <w:pPr>
              <w:contextualSpacing/>
              <w:rPr>
                <w:rFonts w:ascii="Calibri" w:eastAsia="Calibri" w:hAnsi="Calibri" w:cs="Tahoma"/>
                <w:sz w:val="20"/>
                <w:szCs w:val="20"/>
                <w:lang w:val="hr-HR"/>
              </w:rPr>
            </w:pPr>
          </w:p>
          <w:p w:rsidR="008111F5" w:rsidRDefault="008111F5" w:rsidP="00B234B7">
            <w:pPr>
              <w:contextualSpacing/>
              <w:rPr>
                <w:rFonts w:ascii="Calibri" w:eastAsia="Calibri" w:hAnsi="Calibri" w:cs="Tahoma"/>
                <w:sz w:val="20"/>
                <w:szCs w:val="20"/>
                <w:lang w:val="hr-HR"/>
              </w:rPr>
            </w:pPr>
          </w:p>
          <w:p w:rsidR="008111F5" w:rsidRDefault="008111F5" w:rsidP="00B234B7">
            <w:pPr>
              <w:contextualSpacing/>
              <w:rPr>
                <w:rFonts w:ascii="Calibri" w:eastAsia="Calibri" w:hAnsi="Calibri" w:cs="Tahoma"/>
                <w:sz w:val="20"/>
                <w:szCs w:val="20"/>
                <w:lang w:val="hr-HR"/>
              </w:rPr>
            </w:pPr>
          </w:p>
          <w:p w:rsidR="00CD6656" w:rsidRDefault="00CD6656" w:rsidP="00B234B7">
            <w:pPr>
              <w:contextualSpacing/>
              <w:rPr>
                <w:rFonts w:ascii="Calibri" w:eastAsia="Calibri" w:hAnsi="Calibri" w:cs="Tahoma"/>
                <w:sz w:val="20"/>
                <w:szCs w:val="20"/>
                <w:lang w:val="hr-HR"/>
              </w:rPr>
            </w:pPr>
            <w:r>
              <w:rPr>
                <w:rFonts w:ascii="Calibri" w:eastAsia="Calibri" w:hAnsi="Calibri" w:cs="Tahoma"/>
                <w:sz w:val="20"/>
                <w:szCs w:val="20"/>
                <w:lang w:val="hr-HR"/>
              </w:rPr>
              <w:t>UO VMGT</w:t>
            </w:r>
          </w:p>
          <w:p w:rsidR="008111F5" w:rsidRDefault="00CD6656" w:rsidP="00B234B7">
            <w:pPr>
              <w:contextualSpacing/>
              <w:rPr>
                <w:rFonts w:ascii="Calibri" w:eastAsia="Calibri" w:hAnsi="Calibri" w:cs="Tahoma"/>
                <w:sz w:val="20"/>
                <w:szCs w:val="20"/>
                <w:lang w:val="hr-HR"/>
              </w:rPr>
            </w:pPr>
            <w:r>
              <w:rPr>
                <w:rFonts w:ascii="Calibri" w:eastAsia="Calibri" w:hAnsi="Calibri" w:cs="Tahoma"/>
                <w:sz w:val="20"/>
                <w:szCs w:val="20"/>
                <w:lang w:val="hr-HR"/>
              </w:rPr>
              <w:t>Tim za PR</w:t>
            </w:r>
          </w:p>
          <w:p w:rsidR="008111F5" w:rsidRDefault="00CD6656" w:rsidP="00B234B7">
            <w:pPr>
              <w:contextualSpacing/>
              <w:rPr>
                <w:rFonts w:ascii="Calibri" w:eastAsia="Calibri" w:hAnsi="Calibri" w:cs="Tahoma"/>
                <w:sz w:val="20"/>
                <w:szCs w:val="20"/>
                <w:lang w:val="hr-HR"/>
              </w:rPr>
            </w:pPr>
            <w:r>
              <w:rPr>
                <w:rFonts w:ascii="Calibri" w:eastAsia="Calibri" w:hAnsi="Calibri" w:cs="Tahoma"/>
                <w:sz w:val="20"/>
                <w:szCs w:val="20"/>
                <w:lang w:val="hr-HR"/>
              </w:rPr>
              <w:t>Članice VM</w:t>
            </w:r>
          </w:p>
          <w:p w:rsidR="008111F5" w:rsidRDefault="00CD6656" w:rsidP="00B234B7">
            <w:pPr>
              <w:contextualSpacing/>
              <w:rPr>
                <w:rFonts w:ascii="Calibri" w:eastAsia="Calibri" w:hAnsi="Calibri" w:cs="Tahoma"/>
                <w:sz w:val="20"/>
                <w:szCs w:val="20"/>
                <w:lang w:val="hr-HR"/>
              </w:rPr>
            </w:pPr>
            <w:r>
              <w:rPr>
                <w:rFonts w:ascii="Calibri" w:eastAsia="Calibri" w:hAnsi="Calibri" w:cs="Tahoma"/>
                <w:sz w:val="20"/>
                <w:szCs w:val="20"/>
                <w:lang w:val="hr-HR"/>
              </w:rPr>
              <w:t>UO VMGT</w:t>
            </w:r>
          </w:p>
          <w:p w:rsidR="008111F5" w:rsidRDefault="008111F5" w:rsidP="00B234B7">
            <w:pPr>
              <w:contextualSpacing/>
              <w:rPr>
                <w:rFonts w:ascii="Calibri" w:eastAsia="Calibri" w:hAnsi="Calibri" w:cs="Tahoma"/>
                <w:sz w:val="20"/>
                <w:szCs w:val="20"/>
                <w:lang w:val="hr-HR"/>
              </w:rPr>
            </w:pPr>
          </w:p>
          <w:p w:rsidR="008111F5" w:rsidRDefault="008111F5" w:rsidP="00B234B7">
            <w:pPr>
              <w:contextualSpacing/>
              <w:rPr>
                <w:rFonts w:ascii="Calibri" w:eastAsia="Calibri" w:hAnsi="Calibri" w:cs="Tahoma"/>
                <w:sz w:val="20"/>
                <w:szCs w:val="20"/>
                <w:lang w:val="hr-HR"/>
              </w:rPr>
            </w:pPr>
          </w:p>
          <w:p w:rsidR="008111F5" w:rsidRDefault="008111F5" w:rsidP="00B234B7">
            <w:pPr>
              <w:contextualSpacing/>
              <w:rPr>
                <w:rFonts w:ascii="Calibri" w:eastAsia="Calibri" w:hAnsi="Calibri" w:cs="Tahoma"/>
                <w:sz w:val="20"/>
                <w:szCs w:val="20"/>
                <w:lang w:val="hr-HR"/>
              </w:rPr>
            </w:pPr>
          </w:p>
          <w:p w:rsidR="008111F5" w:rsidRDefault="008111F5" w:rsidP="00B234B7">
            <w:pPr>
              <w:contextualSpacing/>
              <w:rPr>
                <w:rFonts w:ascii="Calibri" w:eastAsia="Calibri" w:hAnsi="Calibri" w:cs="Tahoma"/>
                <w:sz w:val="20"/>
                <w:szCs w:val="20"/>
                <w:lang w:val="hr-HR"/>
              </w:rPr>
            </w:pPr>
          </w:p>
          <w:p w:rsidR="008111F5" w:rsidRDefault="008111F5" w:rsidP="00B234B7">
            <w:pPr>
              <w:contextualSpacing/>
              <w:rPr>
                <w:rFonts w:ascii="Calibri" w:eastAsia="Calibri" w:hAnsi="Calibri" w:cs="Tahoma"/>
                <w:sz w:val="20"/>
                <w:szCs w:val="20"/>
                <w:lang w:val="hr-HR"/>
              </w:rPr>
            </w:pPr>
            <w:r>
              <w:rPr>
                <w:rFonts w:ascii="Calibri" w:eastAsia="Calibri" w:hAnsi="Calibri" w:cs="Tahoma"/>
                <w:sz w:val="20"/>
                <w:szCs w:val="20"/>
                <w:lang w:val="hr-HR"/>
              </w:rPr>
              <w:t>UO VMGT</w:t>
            </w:r>
          </w:p>
          <w:p w:rsidR="008111F5" w:rsidRDefault="008111F5" w:rsidP="00B234B7">
            <w:pPr>
              <w:contextualSpacing/>
              <w:rPr>
                <w:rFonts w:ascii="Calibri" w:eastAsia="Calibri" w:hAnsi="Calibri" w:cs="Tahoma"/>
                <w:sz w:val="20"/>
                <w:szCs w:val="20"/>
                <w:lang w:val="hr-HR"/>
              </w:rPr>
            </w:pPr>
          </w:p>
          <w:p w:rsidR="008111F5" w:rsidRDefault="008111F5" w:rsidP="00B234B7">
            <w:pPr>
              <w:contextualSpacing/>
              <w:rPr>
                <w:rFonts w:ascii="Calibri" w:eastAsia="Calibri" w:hAnsi="Calibri" w:cs="Tahoma"/>
                <w:sz w:val="20"/>
                <w:szCs w:val="20"/>
                <w:lang w:val="hr-HR"/>
              </w:rPr>
            </w:pPr>
          </w:p>
          <w:p w:rsidR="008111F5" w:rsidRDefault="008111F5" w:rsidP="00B234B7">
            <w:pPr>
              <w:contextualSpacing/>
              <w:rPr>
                <w:rFonts w:ascii="Calibri" w:eastAsia="Calibri" w:hAnsi="Calibri" w:cs="Tahoma"/>
                <w:sz w:val="20"/>
                <w:szCs w:val="20"/>
                <w:lang w:val="hr-HR"/>
              </w:rPr>
            </w:pPr>
          </w:p>
          <w:p w:rsidR="008111F5" w:rsidRDefault="008111F5" w:rsidP="00B234B7">
            <w:pPr>
              <w:contextualSpacing/>
              <w:rPr>
                <w:rFonts w:ascii="Calibri" w:eastAsia="Calibri" w:hAnsi="Calibri" w:cs="Tahoma"/>
                <w:sz w:val="20"/>
                <w:szCs w:val="20"/>
                <w:lang w:val="hr-HR"/>
              </w:rPr>
            </w:pPr>
          </w:p>
          <w:p w:rsidR="008111F5" w:rsidRDefault="008111F5" w:rsidP="00B234B7">
            <w:pPr>
              <w:contextualSpacing/>
              <w:rPr>
                <w:rFonts w:ascii="Calibri" w:eastAsia="Calibri" w:hAnsi="Calibri" w:cs="Tahoma"/>
                <w:sz w:val="20"/>
                <w:szCs w:val="20"/>
                <w:lang w:val="hr-HR"/>
              </w:rPr>
            </w:pPr>
            <w:r>
              <w:rPr>
                <w:rFonts w:ascii="Calibri" w:eastAsia="Calibri" w:hAnsi="Calibri" w:cs="Tahoma"/>
                <w:sz w:val="20"/>
                <w:szCs w:val="20"/>
                <w:lang w:val="hr-HR"/>
              </w:rPr>
              <w:t>UO VMGT</w:t>
            </w:r>
          </w:p>
          <w:p w:rsidR="008111F5" w:rsidRDefault="008111F5" w:rsidP="00B234B7">
            <w:pPr>
              <w:contextualSpacing/>
              <w:rPr>
                <w:rFonts w:ascii="Calibri" w:eastAsia="Calibri" w:hAnsi="Calibri" w:cs="Tahoma"/>
                <w:sz w:val="20"/>
                <w:szCs w:val="20"/>
                <w:lang w:val="hr-HR"/>
              </w:rPr>
            </w:pPr>
            <w:r>
              <w:rPr>
                <w:rFonts w:ascii="Calibri" w:eastAsia="Calibri" w:hAnsi="Calibri" w:cs="Tahoma"/>
                <w:sz w:val="20"/>
                <w:szCs w:val="20"/>
                <w:lang w:val="hr-HR"/>
              </w:rPr>
              <w:t>Članive VM</w:t>
            </w:r>
          </w:p>
          <w:p w:rsidR="008111F5" w:rsidRDefault="00CD6656" w:rsidP="00B234B7">
            <w:pPr>
              <w:contextualSpacing/>
              <w:rPr>
                <w:rFonts w:ascii="Calibri" w:eastAsia="Calibri" w:hAnsi="Calibri" w:cs="Tahoma"/>
                <w:sz w:val="20"/>
                <w:szCs w:val="20"/>
                <w:lang w:val="hr-HR"/>
              </w:rPr>
            </w:pPr>
            <w:r>
              <w:rPr>
                <w:rFonts w:ascii="Calibri" w:eastAsia="Calibri" w:hAnsi="Calibri" w:cs="Tahoma"/>
                <w:sz w:val="20"/>
                <w:szCs w:val="20"/>
                <w:lang w:val="hr-HR"/>
              </w:rPr>
              <w:t>Tim za PR</w:t>
            </w:r>
          </w:p>
          <w:p w:rsidR="008111F5" w:rsidRDefault="008111F5" w:rsidP="00B234B7">
            <w:pPr>
              <w:contextualSpacing/>
              <w:rPr>
                <w:rFonts w:ascii="Calibri" w:eastAsia="Calibri" w:hAnsi="Calibri" w:cs="Tahoma"/>
                <w:sz w:val="20"/>
                <w:szCs w:val="20"/>
                <w:lang w:val="hr-HR"/>
              </w:rPr>
            </w:pPr>
          </w:p>
          <w:p w:rsidR="008111F5" w:rsidRDefault="008111F5" w:rsidP="00B234B7">
            <w:pPr>
              <w:contextualSpacing/>
              <w:rPr>
                <w:rFonts w:ascii="Calibri" w:eastAsia="Calibri" w:hAnsi="Calibri" w:cs="Tahoma"/>
                <w:sz w:val="20"/>
                <w:szCs w:val="20"/>
                <w:lang w:val="hr-HR"/>
              </w:rPr>
            </w:pPr>
            <w:r>
              <w:rPr>
                <w:rFonts w:ascii="Calibri" w:eastAsia="Calibri" w:hAnsi="Calibri" w:cs="Tahoma"/>
                <w:sz w:val="20"/>
                <w:szCs w:val="20"/>
                <w:lang w:val="hr-HR"/>
              </w:rPr>
              <w:t>UO VMGT</w:t>
            </w:r>
          </w:p>
          <w:p w:rsidR="008111F5" w:rsidRDefault="008111F5" w:rsidP="00B234B7">
            <w:pPr>
              <w:contextualSpacing/>
              <w:rPr>
                <w:rFonts w:ascii="Calibri" w:eastAsia="Calibri" w:hAnsi="Calibri" w:cs="Tahoma"/>
                <w:sz w:val="20"/>
                <w:szCs w:val="20"/>
                <w:lang w:val="hr-HR"/>
              </w:rPr>
            </w:pPr>
            <w:r>
              <w:rPr>
                <w:rFonts w:ascii="Calibri" w:eastAsia="Calibri" w:hAnsi="Calibri" w:cs="Tahoma"/>
                <w:sz w:val="20"/>
                <w:szCs w:val="20"/>
                <w:lang w:val="hr-HR"/>
              </w:rPr>
              <w:t>Članice VM</w:t>
            </w:r>
          </w:p>
          <w:p w:rsidR="00CD6656" w:rsidRDefault="00CD6656" w:rsidP="00B234B7">
            <w:pPr>
              <w:contextualSpacing/>
              <w:rPr>
                <w:rFonts w:ascii="Calibri" w:eastAsia="Calibri" w:hAnsi="Calibri" w:cs="Tahoma"/>
                <w:sz w:val="20"/>
                <w:szCs w:val="20"/>
                <w:lang w:val="hr-HR"/>
              </w:rPr>
            </w:pPr>
            <w:r>
              <w:rPr>
                <w:rFonts w:ascii="Calibri" w:eastAsia="Calibri" w:hAnsi="Calibri" w:cs="Tahoma"/>
                <w:sz w:val="20"/>
                <w:szCs w:val="20"/>
                <w:lang w:val="hr-HR"/>
              </w:rPr>
              <w:t>Tim za PR</w:t>
            </w:r>
          </w:p>
          <w:p w:rsidR="00CD6656" w:rsidRPr="00F5662F" w:rsidRDefault="00CD6656" w:rsidP="00B234B7">
            <w:pPr>
              <w:contextualSpacing/>
              <w:rPr>
                <w:rFonts w:ascii="Calibri" w:eastAsia="Calibri" w:hAnsi="Calibri" w:cs="Tahoma"/>
                <w:sz w:val="20"/>
                <w:szCs w:val="20"/>
                <w:lang w:val="hr-HR"/>
              </w:rPr>
            </w:pPr>
            <w:r>
              <w:rPr>
                <w:rFonts w:ascii="Calibri" w:eastAsia="Calibri" w:hAnsi="Calibri" w:cs="Tahoma"/>
                <w:sz w:val="20"/>
                <w:szCs w:val="20"/>
                <w:lang w:val="hr-HR"/>
              </w:rPr>
              <w:t>Mladi</w:t>
            </w:r>
          </w:p>
        </w:tc>
        <w:tc>
          <w:tcPr>
            <w:tcW w:w="2370" w:type="dxa"/>
            <w:shd w:val="clear" w:color="auto" w:fill="FFFFFF" w:themeFill="background1"/>
          </w:tcPr>
          <w:p w:rsidR="008111F5" w:rsidRDefault="008111F5" w:rsidP="00B234B7">
            <w:pPr>
              <w:contextualSpacing/>
              <w:jc w:val="right"/>
              <w:rPr>
                <w:rFonts w:ascii="Calibri" w:eastAsia="Calibri" w:hAnsi="Calibri" w:cs="Tahoma"/>
                <w:sz w:val="20"/>
                <w:szCs w:val="20"/>
                <w:lang w:val="hr-HR"/>
              </w:rPr>
            </w:pPr>
            <w:r>
              <w:rPr>
                <w:rFonts w:ascii="Calibri" w:eastAsia="Calibri" w:hAnsi="Calibri" w:cs="Tahoma"/>
                <w:sz w:val="20"/>
                <w:szCs w:val="20"/>
                <w:lang w:val="hr-HR"/>
              </w:rPr>
              <w:lastRenderedPageBreak/>
              <w:t>0 KM</w:t>
            </w:r>
          </w:p>
          <w:p w:rsidR="008111F5" w:rsidRDefault="008111F5" w:rsidP="00B234B7">
            <w:pPr>
              <w:contextualSpacing/>
              <w:jc w:val="right"/>
              <w:rPr>
                <w:rFonts w:ascii="Calibri" w:eastAsia="Calibri" w:hAnsi="Calibri" w:cs="Tahoma"/>
                <w:sz w:val="20"/>
                <w:szCs w:val="20"/>
                <w:lang w:val="hr-HR"/>
              </w:rPr>
            </w:pPr>
          </w:p>
          <w:p w:rsidR="008111F5" w:rsidRDefault="008111F5" w:rsidP="00B234B7">
            <w:pPr>
              <w:contextualSpacing/>
              <w:jc w:val="right"/>
              <w:rPr>
                <w:rFonts w:ascii="Calibri" w:eastAsia="Calibri" w:hAnsi="Calibri" w:cs="Tahoma"/>
                <w:sz w:val="20"/>
                <w:szCs w:val="20"/>
                <w:lang w:val="hr-HR"/>
              </w:rPr>
            </w:pPr>
          </w:p>
          <w:p w:rsidR="008111F5" w:rsidRDefault="008111F5" w:rsidP="00B234B7">
            <w:pPr>
              <w:contextualSpacing/>
              <w:jc w:val="right"/>
              <w:rPr>
                <w:rFonts w:ascii="Calibri" w:eastAsia="Calibri" w:hAnsi="Calibri" w:cs="Tahoma"/>
                <w:sz w:val="20"/>
                <w:szCs w:val="20"/>
                <w:lang w:val="hr-HR"/>
              </w:rPr>
            </w:pPr>
          </w:p>
          <w:p w:rsidR="008111F5" w:rsidRDefault="008111F5" w:rsidP="00B234B7">
            <w:pPr>
              <w:contextualSpacing/>
              <w:jc w:val="right"/>
              <w:rPr>
                <w:rFonts w:ascii="Calibri" w:eastAsia="Calibri" w:hAnsi="Calibri" w:cs="Tahoma"/>
                <w:sz w:val="20"/>
                <w:szCs w:val="20"/>
                <w:lang w:val="hr-HR"/>
              </w:rPr>
            </w:pPr>
          </w:p>
          <w:p w:rsidR="008111F5" w:rsidRDefault="008111F5" w:rsidP="00B234B7">
            <w:pPr>
              <w:contextualSpacing/>
              <w:jc w:val="right"/>
              <w:rPr>
                <w:rFonts w:ascii="Calibri" w:eastAsia="Calibri" w:hAnsi="Calibri" w:cs="Tahoma"/>
                <w:sz w:val="20"/>
                <w:szCs w:val="20"/>
                <w:lang w:val="hr-HR"/>
              </w:rPr>
            </w:pPr>
            <w:r>
              <w:rPr>
                <w:rFonts w:ascii="Calibri" w:eastAsia="Calibri" w:hAnsi="Calibri" w:cs="Tahoma"/>
                <w:sz w:val="20"/>
                <w:szCs w:val="20"/>
                <w:lang w:val="hr-HR"/>
              </w:rPr>
              <w:t>0 KM</w:t>
            </w:r>
          </w:p>
          <w:p w:rsidR="008111F5" w:rsidRDefault="008111F5" w:rsidP="00B234B7">
            <w:pPr>
              <w:contextualSpacing/>
              <w:jc w:val="right"/>
              <w:rPr>
                <w:rFonts w:ascii="Calibri" w:eastAsia="Calibri" w:hAnsi="Calibri" w:cs="Tahoma"/>
                <w:sz w:val="20"/>
                <w:szCs w:val="20"/>
                <w:lang w:val="hr-HR"/>
              </w:rPr>
            </w:pPr>
          </w:p>
          <w:p w:rsidR="008111F5" w:rsidRDefault="008111F5" w:rsidP="00B234B7">
            <w:pPr>
              <w:contextualSpacing/>
              <w:jc w:val="right"/>
              <w:rPr>
                <w:rFonts w:ascii="Calibri" w:eastAsia="Calibri" w:hAnsi="Calibri" w:cs="Tahoma"/>
                <w:sz w:val="20"/>
                <w:szCs w:val="20"/>
                <w:lang w:val="hr-HR"/>
              </w:rPr>
            </w:pPr>
          </w:p>
          <w:p w:rsidR="008111F5" w:rsidRDefault="008111F5" w:rsidP="00B234B7">
            <w:pPr>
              <w:contextualSpacing/>
              <w:rPr>
                <w:rFonts w:ascii="Calibri" w:eastAsia="Calibri" w:hAnsi="Calibri" w:cs="Tahoma"/>
                <w:sz w:val="20"/>
                <w:szCs w:val="20"/>
                <w:lang w:val="hr-HR"/>
              </w:rPr>
            </w:pPr>
            <w:r>
              <w:rPr>
                <w:rFonts w:ascii="Calibri" w:eastAsia="Calibri" w:hAnsi="Calibri" w:cs="Tahoma"/>
                <w:sz w:val="20"/>
                <w:szCs w:val="20"/>
                <w:lang w:val="hr-HR"/>
              </w:rPr>
              <w:t xml:space="preserve">     </w:t>
            </w:r>
            <w:r w:rsidR="00CD6656">
              <w:rPr>
                <w:rFonts w:ascii="Calibri" w:eastAsia="Calibri" w:hAnsi="Calibri" w:cs="Tahoma"/>
                <w:sz w:val="20"/>
                <w:szCs w:val="20"/>
                <w:lang w:val="hr-HR"/>
              </w:rPr>
              <w:t xml:space="preserve">                                 </w:t>
            </w:r>
            <w:r>
              <w:rPr>
                <w:rFonts w:ascii="Calibri" w:eastAsia="Calibri" w:hAnsi="Calibri" w:cs="Tahoma"/>
                <w:sz w:val="20"/>
                <w:szCs w:val="20"/>
                <w:lang w:val="hr-HR"/>
              </w:rPr>
              <w:t>0 KM</w:t>
            </w:r>
          </w:p>
          <w:p w:rsidR="008111F5" w:rsidRDefault="008111F5" w:rsidP="00B234B7">
            <w:pPr>
              <w:contextualSpacing/>
              <w:jc w:val="right"/>
              <w:rPr>
                <w:rFonts w:ascii="Calibri" w:eastAsia="Calibri" w:hAnsi="Calibri" w:cs="Tahoma"/>
                <w:sz w:val="20"/>
                <w:szCs w:val="20"/>
                <w:lang w:val="hr-HR"/>
              </w:rPr>
            </w:pPr>
          </w:p>
          <w:p w:rsidR="008111F5" w:rsidRDefault="008111F5" w:rsidP="00B234B7">
            <w:pPr>
              <w:contextualSpacing/>
              <w:jc w:val="right"/>
              <w:rPr>
                <w:rFonts w:ascii="Calibri" w:eastAsia="Calibri" w:hAnsi="Calibri" w:cs="Tahoma"/>
                <w:sz w:val="20"/>
                <w:szCs w:val="20"/>
                <w:lang w:val="hr-HR"/>
              </w:rPr>
            </w:pPr>
          </w:p>
          <w:p w:rsidR="008111F5" w:rsidRDefault="008111F5" w:rsidP="00B234B7">
            <w:pPr>
              <w:contextualSpacing/>
              <w:jc w:val="right"/>
              <w:rPr>
                <w:rFonts w:ascii="Calibri" w:eastAsia="Calibri" w:hAnsi="Calibri" w:cs="Tahoma"/>
                <w:sz w:val="20"/>
                <w:szCs w:val="20"/>
                <w:lang w:val="hr-HR"/>
              </w:rPr>
            </w:pPr>
          </w:p>
          <w:p w:rsidR="008111F5" w:rsidRDefault="008111F5" w:rsidP="00B234B7">
            <w:pPr>
              <w:contextualSpacing/>
              <w:jc w:val="right"/>
              <w:rPr>
                <w:rFonts w:ascii="Calibri" w:eastAsia="Calibri" w:hAnsi="Calibri" w:cs="Tahoma"/>
                <w:sz w:val="20"/>
                <w:szCs w:val="20"/>
                <w:lang w:val="hr-HR"/>
              </w:rPr>
            </w:pPr>
          </w:p>
          <w:p w:rsidR="008111F5" w:rsidRDefault="00CD6656" w:rsidP="00B234B7">
            <w:pPr>
              <w:contextualSpacing/>
              <w:jc w:val="right"/>
              <w:rPr>
                <w:rFonts w:ascii="Calibri" w:eastAsia="Calibri" w:hAnsi="Calibri" w:cs="Tahoma"/>
                <w:sz w:val="20"/>
                <w:szCs w:val="20"/>
                <w:lang w:val="hr-HR"/>
              </w:rPr>
            </w:pPr>
            <w:r>
              <w:rPr>
                <w:rFonts w:ascii="Calibri" w:eastAsia="Calibri" w:hAnsi="Calibri" w:cs="Tahoma"/>
                <w:sz w:val="20"/>
                <w:szCs w:val="20"/>
                <w:lang w:val="hr-HR"/>
              </w:rPr>
              <w:t>0 KM</w:t>
            </w:r>
          </w:p>
          <w:p w:rsidR="008111F5" w:rsidRDefault="008111F5" w:rsidP="00B234B7">
            <w:pPr>
              <w:contextualSpacing/>
              <w:jc w:val="right"/>
              <w:rPr>
                <w:rFonts w:ascii="Calibri" w:eastAsia="Calibri" w:hAnsi="Calibri" w:cs="Tahoma"/>
                <w:sz w:val="20"/>
                <w:szCs w:val="20"/>
                <w:lang w:val="hr-HR"/>
              </w:rPr>
            </w:pPr>
          </w:p>
          <w:p w:rsidR="008111F5" w:rsidRDefault="008111F5" w:rsidP="00B234B7">
            <w:pPr>
              <w:contextualSpacing/>
              <w:jc w:val="right"/>
              <w:rPr>
                <w:rFonts w:ascii="Calibri" w:eastAsia="Calibri" w:hAnsi="Calibri" w:cs="Tahoma"/>
                <w:sz w:val="20"/>
                <w:szCs w:val="20"/>
                <w:lang w:val="hr-HR"/>
              </w:rPr>
            </w:pPr>
          </w:p>
          <w:p w:rsidR="008111F5" w:rsidRDefault="008111F5" w:rsidP="00B234B7">
            <w:pPr>
              <w:contextualSpacing/>
              <w:jc w:val="right"/>
              <w:rPr>
                <w:rFonts w:ascii="Calibri" w:eastAsia="Calibri" w:hAnsi="Calibri" w:cs="Tahoma"/>
                <w:sz w:val="20"/>
                <w:szCs w:val="20"/>
                <w:lang w:val="hr-HR"/>
              </w:rPr>
            </w:pPr>
          </w:p>
          <w:p w:rsidR="00CD6656" w:rsidRDefault="00CD6656" w:rsidP="00B234B7">
            <w:pPr>
              <w:contextualSpacing/>
              <w:jc w:val="right"/>
              <w:rPr>
                <w:rFonts w:ascii="Calibri" w:eastAsia="Calibri" w:hAnsi="Calibri" w:cs="Tahoma"/>
                <w:sz w:val="20"/>
                <w:szCs w:val="20"/>
                <w:lang w:val="hr-HR"/>
              </w:rPr>
            </w:pPr>
          </w:p>
          <w:p w:rsidR="008111F5" w:rsidRDefault="008111F5" w:rsidP="00B234B7">
            <w:pPr>
              <w:contextualSpacing/>
              <w:jc w:val="right"/>
              <w:rPr>
                <w:rFonts w:ascii="Calibri" w:eastAsia="Calibri" w:hAnsi="Calibri" w:cs="Tahoma"/>
                <w:sz w:val="20"/>
                <w:szCs w:val="20"/>
                <w:lang w:val="hr-HR"/>
              </w:rPr>
            </w:pPr>
            <w:r>
              <w:rPr>
                <w:rFonts w:ascii="Calibri" w:eastAsia="Calibri" w:hAnsi="Calibri" w:cs="Tahoma"/>
                <w:sz w:val="20"/>
                <w:szCs w:val="20"/>
                <w:lang w:val="hr-HR"/>
              </w:rPr>
              <w:t>250 KM</w:t>
            </w:r>
          </w:p>
          <w:p w:rsidR="008111F5" w:rsidRDefault="008111F5" w:rsidP="00B234B7">
            <w:pPr>
              <w:contextualSpacing/>
              <w:jc w:val="right"/>
              <w:rPr>
                <w:rFonts w:ascii="Calibri" w:eastAsia="Calibri" w:hAnsi="Calibri" w:cs="Tahoma"/>
                <w:sz w:val="20"/>
                <w:szCs w:val="20"/>
                <w:lang w:val="hr-HR"/>
              </w:rPr>
            </w:pPr>
          </w:p>
          <w:p w:rsidR="008111F5" w:rsidRDefault="008111F5" w:rsidP="00B234B7">
            <w:pPr>
              <w:contextualSpacing/>
              <w:jc w:val="right"/>
              <w:rPr>
                <w:rFonts w:ascii="Calibri" w:eastAsia="Calibri" w:hAnsi="Calibri" w:cs="Tahoma"/>
                <w:sz w:val="20"/>
                <w:szCs w:val="20"/>
                <w:lang w:val="hr-HR"/>
              </w:rPr>
            </w:pPr>
          </w:p>
          <w:p w:rsidR="008111F5" w:rsidRDefault="008111F5" w:rsidP="00B234B7">
            <w:pPr>
              <w:contextualSpacing/>
              <w:jc w:val="right"/>
              <w:rPr>
                <w:rFonts w:ascii="Calibri" w:eastAsia="Calibri" w:hAnsi="Calibri" w:cs="Tahoma"/>
                <w:sz w:val="20"/>
                <w:szCs w:val="20"/>
                <w:lang w:val="hr-HR"/>
              </w:rPr>
            </w:pPr>
          </w:p>
          <w:p w:rsidR="008111F5" w:rsidRPr="00F5662F" w:rsidRDefault="008111F5" w:rsidP="00B234B7">
            <w:pPr>
              <w:contextualSpacing/>
              <w:jc w:val="right"/>
              <w:rPr>
                <w:rFonts w:ascii="Calibri" w:eastAsia="Calibri" w:hAnsi="Calibri" w:cs="Tahoma"/>
                <w:sz w:val="20"/>
                <w:szCs w:val="20"/>
                <w:lang w:val="hr-HR"/>
              </w:rPr>
            </w:pPr>
            <w:r>
              <w:rPr>
                <w:rFonts w:ascii="Calibri" w:eastAsia="Calibri" w:hAnsi="Calibri" w:cs="Tahoma"/>
                <w:sz w:val="20"/>
                <w:szCs w:val="20"/>
                <w:lang w:val="hr-HR"/>
              </w:rPr>
              <w:t>0 KM</w:t>
            </w:r>
          </w:p>
        </w:tc>
      </w:tr>
    </w:tbl>
    <w:p w:rsidR="009B3D37" w:rsidRPr="009B3D37" w:rsidRDefault="009B3D37" w:rsidP="009B3D37">
      <w:pPr>
        <w:pStyle w:val="ListParagraph"/>
        <w:spacing w:after="0" w:line="360" w:lineRule="auto"/>
        <w:ind w:left="792"/>
        <w:rPr>
          <w:rFonts w:ascii="Arial Narrow" w:hAnsi="Arial Narrow" w:cs="Arial"/>
          <w:b/>
          <w:sz w:val="24"/>
          <w:szCs w:val="24"/>
          <w:lang w:val="bs-Latn-BA"/>
        </w:rPr>
      </w:pPr>
    </w:p>
    <w:p w:rsidR="00E90EC1" w:rsidRDefault="001B74A8" w:rsidP="00E90EC1">
      <w:pPr>
        <w:pStyle w:val="ListParagraph"/>
        <w:numPr>
          <w:ilvl w:val="0"/>
          <w:numId w:val="9"/>
        </w:numPr>
        <w:spacing w:after="0" w:line="360" w:lineRule="auto"/>
        <w:ind w:left="-142"/>
        <w:rPr>
          <w:rFonts w:ascii="Arial Narrow" w:hAnsi="Arial Narrow" w:cs="Arial"/>
          <w:b/>
          <w:sz w:val="28"/>
          <w:szCs w:val="28"/>
          <w:lang w:val="bs-Latn-BA"/>
        </w:rPr>
      </w:pPr>
      <w:r w:rsidRPr="009B3D37">
        <w:rPr>
          <w:rFonts w:ascii="Arial Narrow" w:hAnsi="Arial Narrow" w:cs="Arial"/>
          <w:b/>
          <w:sz w:val="28"/>
          <w:szCs w:val="28"/>
          <w:lang w:val="bs-Latn-BA"/>
        </w:rPr>
        <w:t>PRAĆENJE REALIZACIJE STRATEŠKOG PLANA</w:t>
      </w:r>
    </w:p>
    <w:p w:rsidR="00057771" w:rsidRDefault="00E90EC1" w:rsidP="00D050CB">
      <w:pPr>
        <w:pStyle w:val="ListParagraph"/>
        <w:spacing w:after="0"/>
        <w:ind w:left="0"/>
        <w:rPr>
          <w:rFonts w:ascii="Arial Narrow" w:hAnsi="Arial Narrow"/>
          <w:sz w:val="24"/>
          <w:szCs w:val="24"/>
          <w:lang w:val="bs-Latn-BA"/>
        </w:rPr>
      </w:pPr>
      <w:r w:rsidRPr="00487416">
        <w:rPr>
          <w:rFonts w:ascii="Arial Narrow" w:hAnsi="Arial Narrow"/>
          <w:sz w:val="24"/>
          <w:szCs w:val="24"/>
          <w:lang w:val="bs-Latn-BA"/>
        </w:rPr>
        <w:t xml:space="preserve">Realizacija </w:t>
      </w:r>
      <w:r w:rsidR="00057771">
        <w:rPr>
          <w:rFonts w:ascii="Arial Narrow" w:hAnsi="Arial Narrow"/>
          <w:sz w:val="24"/>
          <w:szCs w:val="24"/>
          <w:lang w:val="bs-Latn-BA"/>
        </w:rPr>
        <w:t xml:space="preserve">Strateškog plana Vijeća mladih Grada Tuzla </w:t>
      </w:r>
      <w:r w:rsidRPr="00487416">
        <w:rPr>
          <w:rFonts w:ascii="Arial Narrow" w:hAnsi="Arial Narrow"/>
          <w:sz w:val="24"/>
          <w:szCs w:val="24"/>
          <w:lang w:val="bs-Latn-BA"/>
        </w:rPr>
        <w:t xml:space="preserve"> će se pratiti nakon donošenja Plana monitoringa, u što će biti uključeni svi akteri koj</w:t>
      </w:r>
      <w:r w:rsidR="00487416">
        <w:rPr>
          <w:rFonts w:ascii="Arial Narrow" w:hAnsi="Arial Narrow"/>
          <w:sz w:val="24"/>
          <w:szCs w:val="24"/>
          <w:lang w:val="bs-Latn-BA"/>
        </w:rPr>
        <w:t>i su radili na izradi Strateškog plana</w:t>
      </w:r>
      <w:r w:rsidRPr="00487416">
        <w:rPr>
          <w:rFonts w:ascii="Arial Narrow" w:hAnsi="Arial Narrow"/>
          <w:sz w:val="24"/>
          <w:szCs w:val="24"/>
          <w:lang w:val="bs-Latn-BA"/>
        </w:rPr>
        <w:t xml:space="preserve">. </w:t>
      </w:r>
    </w:p>
    <w:p w:rsidR="00E90EC1" w:rsidRPr="00487416" w:rsidRDefault="00E90EC1" w:rsidP="00D050CB">
      <w:pPr>
        <w:pStyle w:val="ListParagraph"/>
        <w:spacing w:after="0"/>
        <w:ind w:left="0"/>
        <w:rPr>
          <w:rFonts w:ascii="Arial Narrow" w:hAnsi="Arial Narrow" w:cs="Arial"/>
          <w:b/>
          <w:sz w:val="24"/>
          <w:szCs w:val="24"/>
          <w:lang w:val="bs-Latn-BA"/>
        </w:rPr>
      </w:pPr>
      <w:r w:rsidRPr="00487416">
        <w:rPr>
          <w:rFonts w:ascii="Arial Narrow" w:hAnsi="Arial Narrow"/>
          <w:sz w:val="24"/>
          <w:szCs w:val="24"/>
          <w:lang w:val="bs-Latn-BA"/>
        </w:rPr>
        <w:t>Osnova monitoring plana je formiranje grupe za praćenje koja će, na bazi p</w:t>
      </w:r>
      <w:r w:rsidR="00487416">
        <w:rPr>
          <w:rFonts w:ascii="Arial Narrow" w:hAnsi="Arial Narrow"/>
          <w:sz w:val="24"/>
          <w:szCs w:val="24"/>
          <w:lang w:val="bs-Latn-BA"/>
        </w:rPr>
        <w:t>ostavljenih ciljeva</w:t>
      </w:r>
      <w:r w:rsidRPr="00487416">
        <w:rPr>
          <w:rFonts w:ascii="Arial Narrow" w:hAnsi="Arial Narrow"/>
          <w:sz w:val="24"/>
          <w:szCs w:val="24"/>
          <w:lang w:val="bs-Latn-BA"/>
        </w:rPr>
        <w:t>, pratiti proces i na godišnjoj osnovi izvještavati o stepenu realizacije Str</w:t>
      </w:r>
      <w:r w:rsidR="00487416">
        <w:rPr>
          <w:rFonts w:ascii="Arial Narrow" w:hAnsi="Arial Narrow"/>
          <w:sz w:val="24"/>
          <w:szCs w:val="24"/>
          <w:lang w:val="bs-Latn-BA"/>
        </w:rPr>
        <w:t>ateškog plana.</w:t>
      </w:r>
    </w:p>
    <w:p w:rsidR="00E90EC1" w:rsidRPr="009B3D37" w:rsidRDefault="00E90EC1" w:rsidP="00E90EC1">
      <w:pPr>
        <w:pStyle w:val="ListParagraph"/>
        <w:spacing w:after="0" w:line="360" w:lineRule="auto"/>
        <w:ind w:left="-142"/>
        <w:rPr>
          <w:rFonts w:ascii="Arial Narrow" w:hAnsi="Arial Narrow" w:cs="Arial"/>
          <w:b/>
          <w:sz w:val="28"/>
          <w:szCs w:val="28"/>
          <w:lang w:val="bs-Latn-BA"/>
        </w:rPr>
      </w:pPr>
    </w:p>
    <w:p w:rsidR="001B74A8" w:rsidRPr="001B74A8" w:rsidRDefault="001B74A8" w:rsidP="001B74A8">
      <w:pPr>
        <w:spacing w:after="0"/>
        <w:rPr>
          <w:rFonts w:ascii="Arial Narrow" w:hAnsi="Arial Narrow" w:cs="Arial"/>
          <w:sz w:val="28"/>
          <w:szCs w:val="28"/>
        </w:rPr>
      </w:pPr>
    </w:p>
    <w:sectPr w:rsidR="001B74A8" w:rsidRPr="001B74A8" w:rsidSect="00204AC1">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C"/>
    <w:multiLevelType w:val="hybridMultilevel"/>
    <w:tmpl w:val="51EAD36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D"/>
    <w:multiLevelType w:val="hybridMultilevel"/>
    <w:tmpl w:val="2D51779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E"/>
    <w:multiLevelType w:val="hybridMultilevel"/>
    <w:tmpl w:val="580BD78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31"/>
    <w:multiLevelType w:val="hybridMultilevel"/>
    <w:tmpl w:val="749ABB4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89274DB"/>
    <w:multiLevelType w:val="hybridMultilevel"/>
    <w:tmpl w:val="9BC2E500"/>
    <w:lvl w:ilvl="0" w:tplc="13028AD6">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nsid w:val="098016AC"/>
    <w:multiLevelType w:val="hybridMultilevel"/>
    <w:tmpl w:val="15A0103E"/>
    <w:lvl w:ilvl="0" w:tplc="13028AD6">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nsid w:val="0A7613E1"/>
    <w:multiLevelType w:val="hybridMultilevel"/>
    <w:tmpl w:val="C9007EEC"/>
    <w:lvl w:ilvl="0" w:tplc="13028AD6">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
    <w:nsid w:val="0DC028E3"/>
    <w:multiLevelType w:val="multilevel"/>
    <w:tmpl w:val="141A001F"/>
    <w:numStyleLink w:val="Style1"/>
  </w:abstractNum>
  <w:abstractNum w:abstractNumId="8">
    <w:nsid w:val="0ECD73D3"/>
    <w:multiLevelType w:val="hybridMultilevel"/>
    <w:tmpl w:val="51E075EA"/>
    <w:lvl w:ilvl="0" w:tplc="13028AD6">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
    <w:nsid w:val="100409E0"/>
    <w:multiLevelType w:val="hybridMultilevel"/>
    <w:tmpl w:val="2E76E16A"/>
    <w:lvl w:ilvl="0" w:tplc="13028AD6">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0">
    <w:nsid w:val="15D00776"/>
    <w:multiLevelType w:val="hybridMultilevel"/>
    <w:tmpl w:val="C5A62006"/>
    <w:lvl w:ilvl="0" w:tplc="13028AD6">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1">
    <w:nsid w:val="17775920"/>
    <w:multiLevelType w:val="hybridMultilevel"/>
    <w:tmpl w:val="DE9E1860"/>
    <w:lvl w:ilvl="0" w:tplc="6958EFC2">
      <w:start w:val="1"/>
      <w:numFmt w:val="decimal"/>
      <w:lvlText w:val="%1."/>
      <w:lvlJc w:val="left"/>
      <w:pPr>
        <w:tabs>
          <w:tab w:val="num" w:pos="720"/>
        </w:tabs>
        <w:ind w:left="720" w:hanging="360"/>
      </w:pPr>
    </w:lvl>
    <w:lvl w:ilvl="1" w:tplc="9F66AD28" w:tentative="1">
      <w:start w:val="1"/>
      <w:numFmt w:val="decimal"/>
      <w:lvlText w:val="%2."/>
      <w:lvlJc w:val="left"/>
      <w:pPr>
        <w:tabs>
          <w:tab w:val="num" w:pos="1440"/>
        </w:tabs>
        <w:ind w:left="1440" w:hanging="360"/>
      </w:pPr>
    </w:lvl>
    <w:lvl w:ilvl="2" w:tplc="595C887E" w:tentative="1">
      <w:start w:val="1"/>
      <w:numFmt w:val="decimal"/>
      <w:lvlText w:val="%3."/>
      <w:lvlJc w:val="left"/>
      <w:pPr>
        <w:tabs>
          <w:tab w:val="num" w:pos="2160"/>
        </w:tabs>
        <w:ind w:left="2160" w:hanging="360"/>
      </w:pPr>
    </w:lvl>
    <w:lvl w:ilvl="3" w:tplc="CC4ACE78" w:tentative="1">
      <w:start w:val="1"/>
      <w:numFmt w:val="decimal"/>
      <w:lvlText w:val="%4."/>
      <w:lvlJc w:val="left"/>
      <w:pPr>
        <w:tabs>
          <w:tab w:val="num" w:pos="2880"/>
        </w:tabs>
        <w:ind w:left="2880" w:hanging="360"/>
      </w:pPr>
    </w:lvl>
    <w:lvl w:ilvl="4" w:tplc="8D883DAC" w:tentative="1">
      <w:start w:val="1"/>
      <w:numFmt w:val="decimal"/>
      <w:lvlText w:val="%5."/>
      <w:lvlJc w:val="left"/>
      <w:pPr>
        <w:tabs>
          <w:tab w:val="num" w:pos="3600"/>
        </w:tabs>
        <w:ind w:left="3600" w:hanging="360"/>
      </w:pPr>
    </w:lvl>
    <w:lvl w:ilvl="5" w:tplc="3940D5CE" w:tentative="1">
      <w:start w:val="1"/>
      <w:numFmt w:val="decimal"/>
      <w:lvlText w:val="%6."/>
      <w:lvlJc w:val="left"/>
      <w:pPr>
        <w:tabs>
          <w:tab w:val="num" w:pos="4320"/>
        </w:tabs>
        <w:ind w:left="4320" w:hanging="360"/>
      </w:pPr>
    </w:lvl>
    <w:lvl w:ilvl="6" w:tplc="D826C548" w:tentative="1">
      <w:start w:val="1"/>
      <w:numFmt w:val="decimal"/>
      <w:lvlText w:val="%7."/>
      <w:lvlJc w:val="left"/>
      <w:pPr>
        <w:tabs>
          <w:tab w:val="num" w:pos="5040"/>
        </w:tabs>
        <w:ind w:left="5040" w:hanging="360"/>
      </w:pPr>
    </w:lvl>
    <w:lvl w:ilvl="7" w:tplc="02188D64" w:tentative="1">
      <w:start w:val="1"/>
      <w:numFmt w:val="decimal"/>
      <w:lvlText w:val="%8."/>
      <w:lvlJc w:val="left"/>
      <w:pPr>
        <w:tabs>
          <w:tab w:val="num" w:pos="5760"/>
        </w:tabs>
        <w:ind w:left="5760" w:hanging="360"/>
      </w:pPr>
    </w:lvl>
    <w:lvl w:ilvl="8" w:tplc="B50C068C" w:tentative="1">
      <w:start w:val="1"/>
      <w:numFmt w:val="decimal"/>
      <w:lvlText w:val="%9."/>
      <w:lvlJc w:val="left"/>
      <w:pPr>
        <w:tabs>
          <w:tab w:val="num" w:pos="6480"/>
        </w:tabs>
        <w:ind w:left="6480" w:hanging="360"/>
      </w:pPr>
    </w:lvl>
  </w:abstractNum>
  <w:abstractNum w:abstractNumId="12">
    <w:nsid w:val="19ED4A75"/>
    <w:multiLevelType w:val="multilevel"/>
    <w:tmpl w:val="1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C4367F3"/>
    <w:multiLevelType w:val="hybridMultilevel"/>
    <w:tmpl w:val="58508528"/>
    <w:lvl w:ilvl="0" w:tplc="E5128144">
      <w:start w:val="1"/>
      <w:numFmt w:val="bullet"/>
      <w:lvlText w:val="•"/>
      <w:lvlJc w:val="left"/>
      <w:pPr>
        <w:tabs>
          <w:tab w:val="num" w:pos="720"/>
        </w:tabs>
        <w:ind w:left="720" w:hanging="360"/>
      </w:pPr>
      <w:rPr>
        <w:rFonts w:ascii="Arial" w:hAnsi="Arial" w:hint="default"/>
      </w:rPr>
    </w:lvl>
    <w:lvl w:ilvl="1" w:tplc="A574E478" w:tentative="1">
      <w:start w:val="1"/>
      <w:numFmt w:val="bullet"/>
      <w:lvlText w:val="•"/>
      <w:lvlJc w:val="left"/>
      <w:pPr>
        <w:tabs>
          <w:tab w:val="num" w:pos="1440"/>
        </w:tabs>
        <w:ind w:left="1440" w:hanging="360"/>
      </w:pPr>
      <w:rPr>
        <w:rFonts w:ascii="Arial" w:hAnsi="Arial" w:hint="default"/>
      </w:rPr>
    </w:lvl>
    <w:lvl w:ilvl="2" w:tplc="933E3C80" w:tentative="1">
      <w:start w:val="1"/>
      <w:numFmt w:val="bullet"/>
      <w:lvlText w:val="•"/>
      <w:lvlJc w:val="left"/>
      <w:pPr>
        <w:tabs>
          <w:tab w:val="num" w:pos="2160"/>
        </w:tabs>
        <w:ind w:left="2160" w:hanging="360"/>
      </w:pPr>
      <w:rPr>
        <w:rFonts w:ascii="Arial" w:hAnsi="Arial" w:hint="default"/>
      </w:rPr>
    </w:lvl>
    <w:lvl w:ilvl="3" w:tplc="4D0AD5DA" w:tentative="1">
      <w:start w:val="1"/>
      <w:numFmt w:val="bullet"/>
      <w:lvlText w:val="•"/>
      <w:lvlJc w:val="left"/>
      <w:pPr>
        <w:tabs>
          <w:tab w:val="num" w:pos="2880"/>
        </w:tabs>
        <w:ind w:left="2880" w:hanging="360"/>
      </w:pPr>
      <w:rPr>
        <w:rFonts w:ascii="Arial" w:hAnsi="Arial" w:hint="default"/>
      </w:rPr>
    </w:lvl>
    <w:lvl w:ilvl="4" w:tplc="B434D770" w:tentative="1">
      <w:start w:val="1"/>
      <w:numFmt w:val="bullet"/>
      <w:lvlText w:val="•"/>
      <w:lvlJc w:val="left"/>
      <w:pPr>
        <w:tabs>
          <w:tab w:val="num" w:pos="3600"/>
        </w:tabs>
        <w:ind w:left="3600" w:hanging="360"/>
      </w:pPr>
      <w:rPr>
        <w:rFonts w:ascii="Arial" w:hAnsi="Arial" w:hint="default"/>
      </w:rPr>
    </w:lvl>
    <w:lvl w:ilvl="5" w:tplc="722EACA0" w:tentative="1">
      <w:start w:val="1"/>
      <w:numFmt w:val="bullet"/>
      <w:lvlText w:val="•"/>
      <w:lvlJc w:val="left"/>
      <w:pPr>
        <w:tabs>
          <w:tab w:val="num" w:pos="4320"/>
        </w:tabs>
        <w:ind w:left="4320" w:hanging="360"/>
      </w:pPr>
      <w:rPr>
        <w:rFonts w:ascii="Arial" w:hAnsi="Arial" w:hint="default"/>
      </w:rPr>
    </w:lvl>
    <w:lvl w:ilvl="6" w:tplc="1A105850" w:tentative="1">
      <w:start w:val="1"/>
      <w:numFmt w:val="bullet"/>
      <w:lvlText w:val="•"/>
      <w:lvlJc w:val="left"/>
      <w:pPr>
        <w:tabs>
          <w:tab w:val="num" w:pos="5040"/>
        </w:tabs>
        <w:ind w:left="5040" w:hanging="360"/>
      </w:pPr>
      <w:rPr>
        <w:rFonts w:ascii="Arial" w:hAnsi="Arial" w:hint="default"/>
      </w:rPr>
    </w:lvl>
    <w:lvl w:ilvl="7" w:tplc="8E96913A" w:tentative="1">
      <w:start w:val="1"/>
      <w:numFmt w:val="bullet"/>
      <w:lvlText w:val="•"/>
      <w:lvlJc w:val="left"/>
      <w:pPr>
        <w:tabs>
          <w:tab w:val="num" w:pos="5760"/>
        </w:tabs>
        <w:ind w:left="5760" w:hanging="360"/>
      </w:pPr>
      <w:rPr>
        <w:rFonts w:ascii="Arial" w:hAnsi="Arial" w:hint="default"/>
      </w:rPr>
    </w:lvl>
    <w:lvl w:ilvl="8" w:tplc="D0F62E7A" w:tentative="1">
      <w:start w:val="1"/>
      <w:numFmt w:val="bullet"/>
      <w:lvlText w:val="•"/>
      <w:lvlJc w:val="left"/>
      <w:pPr>
        <w:tabs>
          <w:tab w:val="num" w:pos="6480"/>
        </w:tabs>
        <w:ind w:left="6480" w:hanging="360"/>
      </w:pPr>
      <w:rPr>
        <w:rFonts w:ascii="Arial" w:hAnsi="Arial" w:hint="default"/>
      </w:rPr>
    </w:lvl>
  </w:abstractNum>
  <w:abstractNum w:abstractNumId="14">
    <w:nsid w:val="1C9F36A2"/>
    <w:multiLevelType w:val="multilevel"/>
    <w:tmpl w:val="1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EEA1DB7"/>
    <w:multiLevelType w:val="hybridMultilevel"/>
    <w:tmpl w:val="1C74D28E"/>
    <w:lvl w:ilvl="0" w:tplc="141A000F">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6">
    <w:nsid w:val="20854B70"/>
    <w:multiLevelType w:val="hybridMultilevel"/>
    <w:tmpl w:val="946EE6B6"/>
    <w:lvl w:ilvl="0" w:tplc="13028AD6">
      <w:start w:val="1"/>
      <w:numFmt w:val="bullet"/>
      <w:lvlText w:val=""/>
      <w:lvlJc w:val="left"/>
      <w:pPr>
        <w:ind w:left="757" w:hanging="360"/>
      </w:pPr>
      <w:rPr>
        <w:rFonts w:ascii="Symbol" w:hAnsi="Symbol" w:hint="default"/>
      </w:rPr>
    </w:lvl>
    <w:lvl w:ilvl="1" w:tplc="141A0003" w:tentative="1">
      <w:start w:val="1"/>
      <w:numFmt w:val="bullet"/>
      <w:lvlText w:val="o"/>
      <w:lvlJc w:val="left"/>
      <w:pPr>
        <w:ind w:left="1477" w:hanging="360"/>
      </w:pPr>
      <w:rPr>
        <w:rFonts w:ascii="Courier New" w:hAnsi="Courier New" w:cs="Courier New" w:hint="default"/>
      </w:rPr>
    </w:lvl>
    <w:lvl w:ilvl="2" w:tplc="141A0005" w:tentative="1">
      <w:start w:val="1"/>
      <w:numFmt w:val="bullet"/>
      <w:lvlText w:val=""/>
      <w:lvlJc w:val="left"/>
      <w:pPr>
        <w:ind w:left="2197" w:hanging="360"/>
      </w:pPr>
      <w:rPr>
        <w:rFonts w:ascii="Wingdings" w:hAnsi="Wingdings" w:hint="default"/>
      </w:rPr>
    </w:lvl>
    <w:lvl w:ilvl="3" w:tplc="141A0001" w:tentative="1">
      <w:start w:val="1"/>
      <w:numFmt w:val="bullet"/>
      <w:lvlText w:val=""/>
      <w:lvlJc w:val="left"/>
      <w:pPr>
        <w:ind w:left="2917" w:hanging="360"/>
      </w:pPr>
      <w:rPr>
        <w:rFonts w:ascii="Symbol" w:hAnsi="Symbol" w:hint="default"/>
      </w:rPr>
    </w:lvl>
    <w:lvl w:ilvl="4" w:tplc="141A0003" w:tentative="1">
      <w:start w:val="1"/>
      <w:numFmt w:val="bullet"/>
      <w:lvlText w:val="o"/>
      <w:lvlJc w:val="left"/>
      <w:pPr>
        <w:ind w:left="3637" w:hanging="360"/>
      </w:pPr>
      <w:rPr>
        <w:rFonts w:ascii="Courier New" w:hAnsi="Courier New" w:cs="Courier New" w:hint="default"/>
      </w:rPr>
    </w:lvl>
    <w:lvl w:ilvl="5" w:tplc="141A0005" w:tentative="1">
      <w:start w:val="1"/>
      <w:numFmt w:val="bullet"/>
      <w:lvlText w:val=""/>
      <w:lvlJc w:val="left"/>
      <w:pPr>
        <w:ind w:left="4357" w:hanging="360"/>
      </w:pPr>
      <w:rPr>
        <w:rFonts w:ascii="Wingdings" w:hAnsi="Wingdings" w:hint="default"/>
      </w:rPr>
    </w:lvl>
    <w:lvl w:ilvl="6" w:tplc="141A0001" w:tentative="1">
      <w:start w:val="1"/>
      <w:numFmt w:val="bullet"/>
      <w:lvlText w:val=""/>
      <w:lvlJc w:val="left"/>
      <w:pPr>
        <w:ind w:left="5077" w:hanging="360"/>
      </w:pPr>
      <w:rPr>
        <w:rFonts w:ascii="Symbol" w:hAnsi="Symbol" w:hint="default"/>
      </w:rPr>
    </w:lvl>
    <w:lvl w:ilvl="7" w:tplc="141A0003" w:tentative="1">
      <w:start w:val="1"/>
      <w:numFmt w:val="bullet"/>
      <w:lvlText w:val="o"/>
      <w:lvlJc w:val="left"/>
      <w:pPr>
        <w:ind w:left="5797" w:hanging="360"/>
      </w:pPr>
      <w:rPr>
        <w:rFonts w:ascii="Courier New" w:hAnsi="Courier New" w:cs="Courier New" w:hint="default"/>
      </w:rPr>
    </w:lvl>
    <w:lvl w:ilvl="8" w:tplc="141A0005" w:tentative="1">
      <w:start w:val="1"/>
      <w:numFmt w:val="bullet"/>
      <w:lvlText w:val=""/>
      <w:lvlJc w:val="left"/>
      <w:pPr>
        <w:ind w:left="6517" w:hanging="360"/>
      </w:pPr>
      <w:rPr>
        <w:rFonts w:ascii="Wingdings" w:hAnsi="Wingdings" w:hint="default"/>
      </w:rPr>
    </w:lvl>
  </w:abstractNum>
  <w:abstractNum w:abstractNumId="17">
    <w:nsid w:val="22D9224C"/>
    <w:multiLevelType w:val="hybridMultilevel"/>
    <w:tmpl w:val="EBFA8096"/>
    <w:lvl w:ilvl="0" w:tplc="677C9366">
      <w:start w:val="1"/>
      <w:numFmt w:val="decimal"/>
      <w:lvlText w:val="%1."/>
      <w:lvlJc w:val="left"/>
      <w:pPr>
        <w:tabs>
          <w:tab w:val="num" w:pos="720"/>
        </w:tabs>
        <w:ind w:left="720" w:hanging="360"/>
      </w:pPr>
    </w:lvl>
    <w:lvl w:ilvl="1" w:tplc="19B6BF16" w:tentative="1">
      <w:start w:val="1"/>
      <w:numFmt w:val="decimal"/>
      <w:lvlText w:val="%2."/>
      <w:lvlJc w:val="left"/>
      <w:pPr>
        <w:tabs>
          <w:tab w:val="num" w:pos="1440"/>
        </w:tabs>
        <w:ind w:left="1440" w:hanging="360"/>
      </w:pPr>
    </w:lvl>
    <w:lvl w:ilvl="2" w:tplc="573C236A" w:tentative="1">
      <w:start w:val="1"/>
      <w:numFmt w:val="decimal"/>
      <w:lvlText w:val="%3."/>
      <w:lvlJc w:val="left"/>
      <w:pPr>
        <w:tabs>
          <w:tab w:val="num" w:pos="2160"/>
        </w:tabs>
        <w:ind w:left="2160" w:hanging="360"/>
      </w:pPr>
    </w:lvl>
    <w:lvl w:ilvl="3" w:tplc="EFD429D8" w:tentative="1">
      <w:start w:val="1"/>
      <w:numFmt w:val="decimal"/>
      <w:lvlText w:val="%4."/>
      <w:lvlJc w:val="left"/>
      <w:pPr>
        <w:tabs>
          <w:tab w:val="num" w:pos="2880"/>
        </w:tabs>
        <w:ind w:left="2880" w:hanging="360"/>
      </w:pPr>
    </w:lvl>
    <w:lvl w:ilvl="4" w:tplc="B68811FC" w:tentative="1">
      <w:start w:val="1"/>
      <w:numFmt w:val="decimal"/>
      <w:lvlText w:val="%5."/>
      <w:lvlJc w:val="left"/>
      <w:pPr>
        <w:tabs>
          <w:tab w:val="num" w:pos="3600"/>
        </w:tabs>
        <w:ind w:left="3600" w:hanging="360"/>
      </w:pPr>
    </w:lvl>
    <w:lvl w:ilvl="5" w:tplc="53FE9C44" w:tentative="1">
      <w:start w:val="1"/>
      <w:numFmt w:val="decimal"/>
      <w:lvlText w:val="%6."/>
      <w:lvlJc w:val="left"/>
      <w:pPr>
        <w:tabs>
          <w:tab w:val="num" w:pos="4320"/>
        </w:tabs>
        <w:ind w:left="4320" w:hanging="360"/>
      </w:pPr>
    </w:lvl>
    <w:lvl w:ilvl="6" w:tplc="433A6296" w:tentative="1">
      <w:start w:val="1"/>
      <w:numFmt w:val="decimal"/>
      <w:lvlText w:val="%7."/>
      <w:lvlJc w:val="left"/>
      <w:pPr>
        <w:tabs>
          <w:tab w:val="num" w:pos="5040"/>
        </w:tabs>
        <w:ind w:left="5040" w:hanging="360"/>
      </w:pPr>
    </w:lvl>
    <w:lvl w:ilvl="7" w:tplc="76AE6AF8" w:tentative="1">
      <w:start w:val="1"/>
      <w:numFmt w:val="decimal"/>
      <w:lvlText w:val="%8."/>
      <w:lvlJc w:val="left"/>
      <w:pPr>
        <w:tabs>
          <w:tab w:val="num" w:pos="5760"/>
        </w:tabs>
        <w:ind w:left="5760" w:hanging="360"/>
      </w:pPr>
    </w:lvl>
    <w:lvl w:ilvl="8" w:tplc="0C569598" w:tentative="1">
      <w:start w:val="1"/>
      <w:numFmt w:val="decimal"/>
      <w:lvlText w:val="%9."/>
      <w:lvlJc w:val="left"/>
      <w:pPr>
        <w:tabs>
          <w:tab w:val="num" w:pos="6480"/>
        </w:tabs>
        <w:ind w:left="6480" w:hanging="360"/>
      </w:pPr>
    </w:lvl>
  </w:abstractNum>
  <w:abstractNum w:abstractNumId="18">
    <w:nsid w:val="25DC2D14"/>
    <w:multiLevelType w:val="hybridMultilevel"/>
    <w:tmpl w:val="23E09848"/>
    <w:lvl w:ilvl="0" w:tplc="13028AD6">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9">
    <w:nsid w:val="26960E88"/>
    <w:multiLevelType w:val="hybridMultilevel"/>
    <w:tmpl w:val="49C8D6A8"/>
    <w:lvl w:ilvl="0" w:tplc="A5E86680">
      <w:start w:val="1"/>
      <w:numFmt w:val="bullet"/>
      <w:lvlText w:val="•"/>
      <w:lvlJc w:val="left"/>
      <w:pPr>
        <w:tabs>
          <w:tab w:val="num" w:pos="720"/>
        </w:tabs>
        <w:ind w:left="720" w:hanging="360"/>
      </w:pPr>
      <w:rPr>
        <w:rFonts w:ascii="Arial" w:hAnsi="Arial" w:hint="default"/>
      </w:rPr>
    </w:lvl>
    <w:lvl w:ilvl="1" w:tplc="CD0004F4" w:tentative="1">
      <w:start w:val="1"/>
      <w:numFmt w:val="bullet"/>
      <w:lvlText w:val="•"/>
      <w:lvlJc w:val="left"/>
      <w:pPr>
        <w:tabs>
          <w:tab w:val="num" w:pos="1440"/>
        </w:tabs>
        <w:ind w:left="1440" w:hanging="360"/>
      </w:pPr>
      <w:rPr>
        <w:rFonts w:ascii="Arial" w:hAnsi="Arial" w:hint="default"/>
      </w:rPr>
    </w:lvl>
    <w:lvl w:ilvl="2" w:tplc="52E44652" w:tentative="1">
      <w:start w:val="1"/>
      <w:numFmt w:val="bullet"/>
      <w:lvlText w:val="•"/>
      <w:lvlJc w:val="left"/>
      <w:pPr>
        <w:tabs>
          <w:tab w:val="num" w:pos="2160"/>
        </w:tabs>
        <w:ind w:left="2160" w:hanging="360"/>
      </w:pPr>
      <w:rPr>
        <w:rFonts w:ascii="Arial" w:hAnsi="Arial" w:hint="default"/>
      </w:rPr>
    </w:lvl>
    <w:lvl w:ilvl="3" w:tplc="2CCE59A6" w:tentative="1">
      <w:start w:val="1"/>
      <w:numFmt w:val="bullet"/>
      <w:lvlText w:val="•"/>
      <w:lvlJc w:val="left"/>
      <w:pPr>
        <w:tabs>
          <w:tab w:val="num" w:pos="2880"/>
        </w:tabs>
        <w:ind w:left="2880" w:hanging="360"/>
      </w:pPr>
      <w:rPr>
        <w:rFonts w:ascii="Arial" w:hAnsi="Arial" w:hint="default"/>
      </w:rPr>
    </w:lvl>
    <w:lvl w:ilvl="4" w:tplc="A7C4A362" w:tentative="1">
      <w:start w:val="1"/>
      <w:numFmt w:val="bullet"/>
      <w:lvlText w:val="•"/>
      <w:lvlJc w:val="left"/>
      <w:pPr>
        <w:tabs>
          <w:tab w:val="num" w:pos="3600"/>
        </w:tabs>
        <w:ind w:left="3600" w:hanging="360"/>
      </w:pPr>
      <w:rPr>
        <w:rFonts w:ascii="Arial" w:hAnsi="Arial" w:hint="default"/>
      </w:rPr>
    </w:lvl>
    <w:lvl w:ilvl="5" w:tplc="83D28640" w:tentative="1">
      <w:start w:val="1"/>
      <w:numFmt w:val="bullet"/>
      <w:lvlText w:val="•"/>
      <w:lvlJc w:val="left"/>
      <w:pPr>
        <w:tabs>
          <w:tab w:val="num" w:pos="4320"/>
        </w:tabs>
        <w:ind w:left="4320" w:hanging="360"/>
      </w:pPr>
      <w:rPr>
        <w:rFonts w:ascii="Arial" w:hAnsi="Arial" w:hint="default"/>
      </w:rPr>
    </w:lvl>
    <w:lvl w:ilvl="6" w:tplc="EDC65724" w:tentative="1">
      <w:start w:val="1"/>
      <w:numFmt w:val="bullet"/>
      <w:lvlText w:val="•"/>
      <w:lvlJc w:val="left"/>
      <w:pPr>
        <w:tabs>
          <w:tab w:val="num" w:pos="5040"/>
        </w:tabs>
        <w:ind w:left="5040" w:hanging="360"/>
      </w:pPr>
      <w:rPr>
        <w:rFonts w:ascii="Arial" w:hAnsi="Arial" w:hint="default"/>
      </w:rPr>
    </w:lvl>
    <w:lvl w:ilvl="7" w:tplc="8B9695CE" w:tentative="1">
      <w:start w:val="1"/>
      <w:numFmt w:val="bullet"/>
      <w:lvlText w:val="•"/>
      <w:lvlJc w:val="left"/>
      <w:pPr>
        <w:tabs>
          <w:tab w:val="num" w:pos="5760"/>
        </w:tabs>
        <w:ind w:left="5760" w:hanging="360"/>
      </w:pPr>
      <w:rPr>
        <w:rFonts w:ascii="Arial" w:hAnsi="Arial" w:hint="default"/>
      </w:rPr>
    </w:lvl>
    <w:lvl w:ilvl="8" w:tplc="6E26197C" w:tentative="1">
      <w:start w:val="1"/>
      <w:numFmt w:val="bullet"/>
      <w:lvlText w:val="•"/>
      <w:lvlJc w:val="left"/>
      <w:pPr>
        <w:tabs>
          <w:tab w:val="num" w:pos="6480"/>
        </w:tabs>
        <w:ind w:left="6480" w:hanging="360"/>
      </w:pPr>
      <w:rPr>
        <w:rFonts w:ascii="Arial" w:hAnsi="Arial" w:hint="default"/>
      </w:rPr>
    </w:lvl>
  </w:abstractNum>
  <w:abstractNum w:abstractNumId="20">
    <w:nsid w:val="26E31901"/>
    <w:multiLevelType w:val="hybridMultilevel"/>
    <w:tmpl w:val="67443C88"/>
    <w:lvl w:ilvl="0" w:tplc="13028AD6">
      <w:start w:val="1"/>
      <w:numFmt w:val="bullet"/>
      <w:lvlText w:val=""/>
      <w:lvlJc w:val="left"/>
      <w:pPr>
        <w:ind w:left="720" w:hanging="360"/>
      </w:pPr>
      <w:rPr>
        <w:rFonts w:ascii="Symbol" w:hAnsi="Symbol" w:hint="default"/>
      </w:rPr>
    </w:lvl>
    <w:lvl w:ilvl="1" w:tplc="A07AF81E">
      <w:numFmt w:val="bullet"/>
      <w:lvlText w:val="-"/>
      <w:lvlJc w:val="left"/>
      <w:pPr>
        <w:ind w:left="1440" w:hanging="360"/>
      </w:pPr>
      <w:rPr>
        <w:rFonts w:ascii="Arial Narrow" w:eastAsiaTheme="minorHAnsi" w:hAnsi="Arial Narrow" w:cs="Times New Roman"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1">
    <w:nsid w:val="28E80C53"/>
    <w:multiLevelType w:val="hybridMultilevel"/>
    <w:tmpl w:val="E8FEFEB0"/>
    <w:lvl w:ilvl="0" w:tplc="13028AD6">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2">
    <w:nsid w:val="2D0974ED"/>
    <w:multiLevelType w:val="hybridMultilevel"/>
    <w:tmpl w:val="126CF68E"/>
    <w:lvl w:ilvl="0" w:tplc="13028AD6">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3">
    <w:nsid w:val="2D166AC6"/>
    <w:multiLevelType w:val="multilevel"/>
    <w:tmpl w:val="200AA078"/>
    <w:lvl w:ilvl="0">
      <w:start w:val="1"/>
      <w:numFmt w:val="decimal"/>
      <w:lvlText w:val="%1."/>
      <w:lvlJc w:val="left"/>
      <w:pPr>
        <w:ind w:left="2062"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2FF056C6"/>
    <w:multiLevelType w:val="multilevel"/>
    <w:tmpl w:val="141A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31EA202E"/>
    <w:multiLevelType w:val="hybridMultilevel"/>
    <w:tmpl w:val="94B2183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6">
    <w:nsid w:val="356D4B35"/>
    <w:multiLevelType w:val="hybridMultilevel"/>
    <w:tmpl w:val="E0F816B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7">
    <w:nsid w:val="3AC71431"/>
    <w:multiLevelType w:val="hybridMultilevel"/>
    <w:tmpl w:val="4F6684E4"/>
    <w:lvl w:ilvl="0" w:tplc="40D0CC82">
      <w:start w:val="1"/>
      <w:numFmt w:val="bullet"/>
      <w:lvlText w:val="-"/>
      <w:lvlJc w:val="left"/>
      <w:pPr>
        <w:ind w:left="720" w:hanging="360"/>
      </w:pPr>
      <w:rPr>
        <w:rFonts w:ascii="Calibri" w:eastAsiaTheme="minorHAnsi" w:hAnsi="Calibri" w:cs="Calibri"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8">
    <w:nsid w:val="3E173DE3"/>
    <w:multiLevelType w:val="hybridMultilevel"/>
    <w:tmpl w:val="F9888468"/>
    <w:lvl w:ilvl="0" w:tplc="13028AD6">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9">
    <w:nsid w:val="411D4236"/>
    <w:multiLevelType w:val="multilevel"/>
    <w:tmpl w:val="E794A3B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415D5F6F"/>
    <w:multiLevelType w:val="hybridMultilevel"/>
    <w:tmpl w:val="04D00980"/>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1">
    <w:nsid w:val="43DF0D70"/>
    <w:multiLevelType w:val="hybridMultilevel"/>
    <w:tmpl w:val="5ACCAB18"/>
    <w:lvl w:ilvl="0" w:tplc="4F1A249A">
      <w:start w:val="1"/>
      <w:numFmt w:val="bullet"/>
      <w:lvlText w:val="•"/>
      <w:lvlJc w:val="left"/>
      <w:pPr>
        <w:tabs>
          <w:tab w:val="num" w:pos="720"/>
        </w:tabs>
        <w:ind w:left="720" w:hanging="360"/>
      </w:pPr>
      <w:rPr>
        <w:rFonts w:ascii="Arial" w:hAnsi="Arial" w:hint="default"/>
      </w:rPr>
    </w:lvl>
    <w:lvl w:ilvl="1" w:tplc="81342972" w:tentative="1">
      <w:start w:val="1"/>
      <w:numFmt w:val="bullet"/>
      <w:lvlText w:val="•"/>
      <w:lvlJc w:val="left"/>
      <w:pPr>
        <w:tabs>
          <w:tab w:val="num" w:pos="1440"/>
        </w:tabs>
        <w:ind w:left="1440" w:hanging="360"/>
      </w:pPr>
      <w:rPr>
        <w:rFonts w:ascii="Arial" w:hAnsi="Arial" w:hint="default"/>
      </w:rPr>
    </w:lvl>
    <w:lvl w:ilvl="2" w:tplc="5B984466" w:tentative="1">
      <w:start w:val="1"/>
      <w:numFmt w:val="bullet"/>
      <w:lvlText w:val="•"/>
      <w:lvlJc w:val="left"/>
      <w:pPr>
        <w:tabs>
          <w:tab w:val="num" w:pos="2160"/>
        </w:tabs>
        <w:ind w:left="2160" w:hanging="360"/>
      </w:pPr>
      <w:rPr>
        <w:rFonts w:ascii="Arial" w:hAnsi="Arial" w:hint="default"/>
      </w:rPr>
    </w:lvl>
    <w:lvl w:ilvl="3" w:tplc="6046D8D6" w:tentative="1">
      <w:start w:val="1"/>
      <w:numFmt w:val="bullet"/>
      <w:lvlText w:val="•"/>
      <w:lvlJc w:val="left"/>
      <w:pPr>
        <w:tabs>
          <w:tab w:val="num" w:pos="2880"/>
        </w:tabs>
        <w:ind w:left="2880" w:hanging="360"/>
      </w:pPr>
      <w:rPr>
        <w:rFonts w:ascii="Arial" w:hAnsi="Arial" w:hint="default"/>
      </w:rPr>
    </w:lvl>
    <w:lvl w:ilvl="4" w:tplc="3732F246" w:tentative="1">
      <w:start w:val="1"/>
      <w:numFmt w:val="bullet"/>
      <w:lvlText w:val="•"/>
      <w:lvlJc w:val="left"/>
      <w:pPr>
        <w:tabs>
          <w:tab w:val="num" w:pos="3600"/>
        </w:tabs>
        <w:ind w:left="3600" w:hanging="360"/>
      </w:pPr>
      <w:rPr>
        <w:rFonts w:ascii="Arial" w:hAnsi="Arial" w:hint="default"/>
      </w:rPr>
    </w:lvl>
    <w:lvl w:ilvl="5" w:tplc="E668AF28" w:tentative="1">
      <w:start w:val="1"/>
      <w:numFmt w:val="bullet"/>
      <w:lvlText w:val="•"/>
      <w:lvlJc w:val="left"/>
      <w:pPr>
        <w:tabs>
          <w:tab w:val="num" w:pos="4320"/>
        </w:tabs>
        <w:ind w:left="4320" w:hanging="360"/>
      </w:pPr>
      <w:rPr>
        <w:rFonts w:ascii="Arial" w:hAnsi="Arial" w:hint="default"/>
      </w:rPr>
    </w:lvl>
    <w:lvl w:ilvl="6" w:tplc="267005AE" w:tentative="1">
      <w:start w:val="1"/>
      <w:numFmt w:val="bullet"/>
      <w:lvlText w:val="•"/>
      <w:lvlJc w:val="left"/>
      <w:pPr>
        <w:tabs>
          <w:tab w:val="num" w:pos="5040"/>
        </w:tabs>
        <w:ind w:left="5040" w:hanging="360"/>
      </w:pPr>
      <w:rPr>
        <w:rFonts w:ascii="Arial" w:hAnsi="Arial" w:hint="default"/>
      </w:rPr>
    </w:lvl>
    <w:lvl w:ilvl="7" w:tplc="3774D716" w:tentative="1">
      <w:start w:val="1"/>
      <w:numFmt w:val="bullet"/>
      <w:lvlText w:val="•"/>
      <w:lvlJc w:val="left"/>
      <w:pPr>
        <w:tabs>
          <w:tab w:val="num" w:pos="5760"/>
        </w:tabs>
        <w:ind w:left="5760" w:hanging="360"/>
      </w:pPr>
      <w:rPr>
        <w:rFonts w:ascii="Arial" w:hAnsi="Arial" w:hint="default"/>
      </w:rPr>
    </w:lvl>
    <w:lvl w:ilvl="8" w:tplc="E026969C" w:tentative="1">
      <w:start w:val="1"/>
      <w:numFmt w:val="bullet"/>
      <w:lvlText w:val="•"/>
      <w:lvlJc w:val="left"/>
      <w:pPr>
        <w:tabs>
          <w:tab w:val="num" w:pos="6480"/>
        </w:tabs>
        <w:ind w:left="6480" w:hanging="360"/>
      </w:pPr>
      <w:rPr>
        <w:rFonts w:ascii="Arial" w:hAnsi="Arial" w:hint="default"/>
      </w:rPr>
    </w:lvl>
  </w:abstractNum>
  <w:abstractNum w:abstractNumId="32">
    <w:nsid w:val="45767952"/>
    <w:multiLevelType w:val="multilevel"/>
    <w:tmpl w:val="141A001F"/>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45EB1613"/>
    <w:multiLevelType w:val="hybridMultilevel"/>
    <w:tmpl w:val="06A896F2"/>
    <w:lvl w:ilvl="0" w:tplc="13028AD6">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4">
    <w:nsid w:val="4BF12D7F"/>
    <w:multiLevelType w:val="hybridMultilevel"/>
    <w:tmpl w:val="1EECA50C"/>
    <w:lvl w:ilvl="0" w:tplc="464E72AC">
      <w:start w:val="1"/>
      <w:numFmt w:val="bullet"/>
      <w:lvlText w:val="•"/>
      <w:lvlJc w:val="left"/>
      <w:pPr>
        <w:tabs>
          <w:tab w:val="num" w:pos="720"/>
        </w:tabs>
        <w:ind w:left="720" w:hanging="360"/>
      </w:pPr>
      <w:rPr>
        <w:rFonts w:ascii="Arial" w:hAnsi="Arial" w:hint="default"/>
      </w:rPr>
    </w:lvl>
    <w:lvl w:ilvl="1" w:tplc="9E767B38" w:tentative="1">
      <w:start w:val="1"/>
      <w:numFmt w:val="bullet"/>
      <w:lvlText w:val="•"/>
      <w:lvlJc w:val="left"/>
      <w:pPr>
        <w:tabs>
          <w:tab w:val="num" w:pos="1440"/>
        </w:tabs>
        <w:ind w:left="1440" w:hanging="360"/>
      </w:pPr>
      <w:rPr>
        <w:rFonts w:ascii="Arial" w:hAnsi="Arial" w:hint="default"/>
      </w:rPr>
    </w:lvl>
    <w:lvl w:ilvl="2" w:tplc="A62ED490" w:tentative="1">
      <w:start w:val="1"/>
      <w:numFmt w:val="bullet"/>
      <w:lvlText w:val="•"/>
      <w:lvlJc w:val="left"/>
      <w:pPr>
        <w:tabs>
          <w:tab w:val="num" w:pos="2160"/>
        </w:tabs>
        <w:ind w:left="2160" w:hanging="360"/>
      </w:pPr>
      <w:rPr>
        <w:rFonts w:ascii="Arial" w:hAnsi="Arial" w:hint="default"/>
      </w:rPr>
    </w:lvl>
    <w:lvl w:ilvl="3" w:tplc="37DC5DD4" w:tentative="1">
      <w:start w:val="1"/>
      <w:numFmt w:val="bullet"/>
      <w:lvlText w:val="•"/>
      <w:lvlJc w:val="left"/>
      <w:pPr>
        <w:tabs>
          <w:tab w:val="num" w:pos="2880"/>
        </w:tabs>
        <w:ind w:left="2880" w:hanging="360"/>
      </w:pPr>
      <w:rPr>
        <w:rFonts w:ascii="Arial" w:hAnsi="Arial" w:hint="default"/>
      </w:rPr>
    </w:lvl>
    <w:lvl w:ilvl="4" w:tplc="1D942456" w:tentative="1">
      <w:start w:val="1"/>
      <w:numFmt w:val="bullet"/>
      <w:lvlText w:val="•"/>
      <w:lvlJc w:val="left"/>
      <w:pPr>
        <w:tabs>
          <w:tab w:val="num" w:pos="3600"/>
        </w:tabs>
        <w:ind w:left="3600" w:hanging="360"/>
      </w:pPr>
      <w:rPr>
        <w:rFonts w:ascii="Arial" w:hAnsi="Arial" w:hint="default"/>
      </w:rPr>
    </w:lvl>
    <w:lvl w:ilvl="5" w:tplc="3FF61D00" w:tentative="1">
      <w:start w:val="1"/>
      <w:numFmt w:val="bullet"/>
      <w:lvlText w:val="•"/>
      <w:lvlJc w:val="left"/>
      <w:pPr>
        <w:tabs>
          <w:tab w:val="num" w:pos="4320"/>
        </w:tabs>
        <w:ind w:left="4320" w:hanging="360"/>
      </w:pPr>
      <w:rPr>
        <w:rFonts w:ascii="Arial" w:hAnsi="Arial" w:hint="default"/>
      </w:rPr>
    </w:lvl>
    <w:lvl w:ilvl="6" w:tplc="F4BC7384" w:tentative="1">
      <w:start w:val="1"/>
      <w:numFmt w:val="bullet"/>
      <w:lvlText w:val="•"/>
      <w:lvlJc w:val="left"/>
      <w:pPr>
        <w:tabs>
          <w:tab w:val="num" w:pos="5040"/>
        </w:tabs>
        <w:ind w:left="5040" w:hanging="360"/>
      </w:pPr>
      <w:rPr>
        <w:rFonts w:ascii="Arial" w:hAnsi="Arial" w:hint="default"/>
      </w:rPr>
    </w:lvl>
    <w:lvl w:ilvl="7" w:tplc="0DF6E8F0" w:tentative="1">
      <w:start w:val="1"/>
      <w:numFmt w:val="bullet"/>
      <w:lvlText w:val="•"/>
      <w:lvlJc w:val="left"/>
      <w:pPr>
        <w:tabs>
          <w:tab w:val="num" w:pos="5760"/>
        </w:tabs>
        <w:ind w:left="5760" w:hanging="360"/>
      </w:pPr>
      <w:rPr>
        <w:rFonts w:ascii="Arial" w:hAnsi="Arial" w:hint="default"/>
      </w:rPr>
    </w:lvl>
    <w:lvl w:ilvl="8" w:tplc="E722B806" w:tentative="1">
      <w:start w:val="1"/>
      <w:numFmt w:val="bullet"/>
      <w:lvlText w:val="•"/>
      <w:lvlJc w:val="left"/>
      <w:pPr>
        <w:tabs>
          <w:tab w:val="num" w:pos="6480"/>
        </w:tabs>
        <w:ind w:left="6480" w:hanging="360"/>
      </w:pPr>
      <w:rPr>
        <w:rFonts w:ascii="Arial" w:hAnsi="Arial" w:hint="default"/>
      </w:rPr>
    </w:lvl>
  </w:abstractNum>
  <w:abstractNum w:abstractNumId="35">
    <w:nsid w:val="4E4B4693"/>
    <w:multiLevelType w:val="hybridMultilevel"/>
    <w:tmpl w:val="87BEF2C8"/>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6">
    <w:nsid w:val="4FE969B2"/>
    <w:multiLevelType w:val="hybridMultilevel"/>
    <w:tmpl w:val="53A2DBD6"/>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7">
    <w:nsid w:val="5A177107"/>
    <w:multiLevelType w:val="hybridMultilevel"/>
    <w:tmpl w:val="DEB44A8A"/>
    <w:lvl w:ilvl="0" w:tplc="13028AD6">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8">
    <w:nsid w:val="5BED5059"/>
    <w:multiLevelType w:val="multilevel"/>
    <w:tmpl w:val="141A001F"/>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62BC1BAF"/>
    <w:multiLevelType w:val="multilevel"/>
    <w:tmpl w:val="1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45B3AE1"/>
    <w:multiLevelType w:val="multilevel"/>
    <w:tmpl w:val="301C264E"/>
    <w:lvl w:ilvl="0">
      <w:start w:val="1"/>
      <w:numFmt w:val="decimal"/>
      <w:lvlText w:val="%1."/>
      <w:lvlJc w:val="left"/>
      <w:pPr>
        <w:ind w:left="2062" w:hanging="360"/>
      </w:pPr>
      <w:rPr>
        <w:rFonts w:hint="default"/>
      </w:rPr>
    </w:lvl>
    <w:lvl w:ilvl="1">
      <w:start w:val="1"/>
      <w:numFmt w:val="decimal"/>
      <w:isLgl/>
      <w:lvlText w:val="%1.%2."/>
      <w:lvlJc w:val="left"/>
      <w:pPr>
        <w:ind w:left="2077" w:hanging="375"/>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2422" w:hanging="720"/>
      </w:pPr>
      <w:rPr>
        <w:rFonts w:hint="default"/>
      </w:rPr>
    </w:lvl>
    <w:lvl w:ilvl="4">
      <w:start w:val="1"/>
      <w:numFmt w:val="decimal"/>
      <w:isLgl/>
      <w:lvlText w:val="%1.%2.%3.%4.%5."/>
      <w:lvlJc w:val="left"/>
      <w:pPr>
        <w:ind w:left="2782" w:hanging="1080"/>
      </w:pPr>
      <w:rPr>
        <w:rFonts w:hint="default"/>
      </w:rPr>
    </w:lvl>
    <w:lvl w:ilvl="5">
      <w:start w:val="1"/>
      <w:numFmt w:val="decimal"/>
      <w:isLgl/>
      <w:lvlText w:val="%1.%2.%3.%4.%5.%6."/>
      <w:lvlJc w:val="left"/>
      <w:pPr>
        <w:ind w:left="2782" w:hanging="1080"/>
      </w:pPr>
      <w:rPr>
        <w:rFonts w:hint="default"/>
      </w:rPr>
    </w:lvl>
    <w:lvl w:ilvl="6">
      <w:start w:val="1"/>
      <w:numFmt w:val="decimal"/>
      <w:isLgl/>
      <w:lvlText w:val="%1.%2.%3.%4.%5.%6.%7."/>
      <w:lvlJc w:val="left"/>
      <w:pPr>
        <w:ind w:left="3142" w:hanging="1440"/>
      </w:pPr>
      <w:rPr>
        <w:rFonts w:hint="default"/>
      </w:rPr>
    </w:lvl>
    <w:lvl w:ilvl="7">
      <w:start w:val="1"/>
      <w:numFmt w:val="decimal"/>
      <w:isLgl/>
      <w:lvlText w:val="%1.%2.%3.%4.%5.%6.%7.%8."/>
      <w:lvlJc w:val="left"/>
      <w:pPr>
        <w:ind w:left="3142" w:hanging="1440"/>
      </w:pPr>
      <w:rPr>
        <w:rFonts w:hint="default"/>
      </w:rPr>
    </w:lvl>
    <w:lvl w:ilvl="8">
      <w:start w:val="1"/>
      <w:numFmt w:val="decimal"/>
      <w:isLgl/>
      <w:lvlText w:val="%1.%2.%3.%4.%5.%6.%7.%8.%9."/>
      <w:lvlJc w:val="left"/>
      <w:pPr>
        <w:ind w:left="3502" w:hanging="1800"/>
      </w:pPr>
      <w:rPr>
        <w:rFonts w:hint="default"/>
      </w:rPr>
    </w:lvl>
  </w:abstractNum>
  <w:abstractNum w:abstractNumId="41">
    <w:nsid w:val="6B69755E"/>
    <w:multiLevelType w:val="multilevel"/>
    <w:tmpl w:val="141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6BA14B26"/>
    <w:multiLevelType w:val="hybridMultilevel"/>
    <w:tmpl w:val="5120B492"/>
    <w:lvl w:ilvl="0" w:tplc="FDB4AA72">
      <w:start w:val="1"/>
      <w:numFmt w:val="bullet"/>
      <w:lvlText w:val="•"/>
      <w:lvlJc w:val="left"/>
      <w:pPr>
        <w:tabs>
          <w:tab w:val="num" w:pos="720"/>
        </w:tabs>
        <w:ind w:left="720" w:hanging="360"/>
      </w:pPr>
      <w:rPr>
        <w:rFonts w:ascii="Arial" w:hAnsi="Arial" w:hint="default"/>
      </w:rPr>
    </w:lvl>
    <w:lvl w:ilvl="1" w:tplc="6D1657F6" w:tentative="1">
      <w:start w:val="1"/>
      <w:numFmt w:val="bullet"/>
      <w:lvlText w:val="•"/>
      <w:lvlJc w:val="left"/>
      <w:pPr>
        <w:tabs>
          <w:tab w:val="num" w:pos="1440"/>
        </w:tabs>
        <w:ind w:left="1440" w:hanging="360"/>
      </w:pPr>
      <w:rPr>
        <w:rFonts w:ascii="Arial" w:hAnsi="Arial" w:hint="default"/>
      </w:rPr>
    </w:lvl>
    <w:lvl w:ilvl="2" w:tplc="DFC89D14" w:tentative="1">
      <w:start w:val="1"/>
      <w:numFmt w:val="bullet"/>
      <w:lvlText w:val="•"/>
      <w:lvlJc w:val="left"/>
      <w:pPr>
        <w:tabs>
          <w:tab w:val="num" w:pos="2160"/>
        </w:tabs>
        <w:ind w:left="2160" w:hanging="360"/>
      </w:pPr>
      <w:rPr>
        <w:rFonts w:ascii="Arial" w:hAnsi="Arial" w:hint="default"/>
      </w:rPr>
    </w:lvl>
    <w:lvl w:ilvl="3" w:tplc="887C7246" w:tentative="1">
      <w:start w:val="1"/>
      <w:numFmt w:val="bullet"/>
      <w:lvlText w:val="•"/>
      <w:lvlJc w:val="left"/>
      <w:pPr>
        <w:tabs>
          <w:tab w:val="num" w:pos="2880"/>
        </w:tabs>
        <w:ind w:left="2880" w:hanging="360"/>
      </w:pPr>
      <w:rPr>
        <w:rFonts w:ascii="Arial" w:hAnsi="Arial" w:hint="default"/>
      </w:rPr>
    </w:lvl>
    <w:lvl w:ilvl="4" w:tplc="515488AA" w:tentative="1">
      <w:start w:val="1"/>
      <w:numFmt w:val="bullet"/>
      <w:lvlText w:val="•"/>
      <w:lvlJc w:val="left"/>
      <w:pPr>
        <w:tabs>
          <w:tab w:val="num" w:pos="3600"/>
        </w:tabs>
        <w:ind w:left="3600" w:hanging="360"/>
      </w:pPr>
      <w:rPr>
        <w:rFonts w:ascii="Arial" w:hAnsi="Arial" w:hint="default"/>
      </w:rPr>
    </w:lvl>
    <w:lvl w:ilvl="5" w:tplc="76A65324" w:tentative="1">
      <w:start w:val="1"/>
      <w:numFmt w:val="bullet"/>
      <w:lvlText w:val="•"/>
      <w:lvlJc w:val="left"/>
      <w:pPr>
        <w:tabs>
          <w:tab w:val="num" w:pos="4320"/>
        </w:tabs>
        <w:ind w:left="4320" w:hanging="360"/>
      </w:pPr>
      <w:rPr>
        <w:rFonts w:ascii="Arial" w:hAnsi="Arial" w:hint="default"/>
      </w:rPr>
    </w:lvl>
    <w:lvl w:ilvl="6" w:tplc="E70A12FE" w:tentative="1">
      <w:start w:val="1"/>
      <w:numFmt w:val="bullet"/>
      <w:lvlText w:val="•"/>
      <w:lvlJc w:val="left"/>
      <w:pPr>
        <w:tabs>
          <w:tab w:val="num" w:pos="5040"/>
        </w:tabs>
        <w:ind w:left="5040" w:hanging="360"/>
      </w:pPr>
      <w:rPr>
        <w:rFonts w:ascii="Arial" w:hAnsi="Arial" w:hint="default"/>
      </w:rPr>
    </w:lvl>
    <w:lvl w:ilvl="7" w:tplc="20AA9C96" w:tentative="1">
      <w:start w:val="1"/>
      <w:numFmt w:val="bullet"/>
      <w:lvlText w:val="•"/>
      <w:lvlJc w:val="left"/>
      <w:pPr>
        <w:tabs>
          <w:tab w:val="num" w:pos="5760"/>
        </w:tabs>
        <w:ind w:left="5760" w:hanging="360"/>
      </w:pPr>
      <w:rPr>
        <w:rFonts w:ascii="Arial" w:hAnsi="Arial" w:hint="default"/>
      </w:rPr>
    </w:lvl>
    <w:lvl w:ilvl="8" w:tplc="9C7E0148" w:tentative="1">
      <w:start w:val="1"/>
      <w:numFmt w:val="bullet"/>
      <w:lvlText w:val="•"/>
      <w:lvlJc w:val="left"/>
      <w:pPr>
        <w:tabs>
          <w:tab w:val="num" w:pos="6480"/>
        </w:tabs>
        <w:ind w:left="6480" w:hanging="360"/>
      </w:pPr>
      <w:rPr>
        <w:rFonts w:ascii="Arial" w:hAnsi="Arial" w:hint="default"/>
      </w:rPr>
    </w:lvl>
  </w:abstractNum>
  <w:abstractNum w:abstractNumId="43">
    <w:nsid w:val="6FAD19C6"/>
    <w:multiLevelType w:val="hybridMultilevel"/>
    <w:tmpl w:val="DF487E9C"/>
    <w:lvl w:ilvl="0" w:tplc="141A0001">
      <w:start w:val="1"/>
      <w:numFmt w:val="bullet"/>
      <w:lvlText w:val=""/>
      <w:lvlJc w:val="left"/>
      <w:pPr>
        <w:ind w:left="1080" w:hanging="360"/>
      </w:pPr>
      <w:rPr>
        <w:rFonts w:ascii="Symbol" w:hAnsi="Symbol"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44">
    <w:nsid w:val="73246A6E"/>
    <w:multiLevelType w:val="hybridMultilevel"/>
    <w:tmpl w:val="8604A628"/>
    <w:lvl w:ilvl="0" w:tplc="D12C05C2">
      <w:start w:val="1"/>
      <w:numFmt w:val="decimal"/>
      <w:lvlText w:val="%1."/>
      <w:lvlJc w:val="left"/>
      <w:pPr>
        <w:tabs>
          <w:tab w:val="num" w:pos="720"/>
        </w:tabs>
        <w:ind w:left="720" w:hanging="360"/>
      </w:pPr>
    </w:lvl>
    <w:lvl w:ilvl="1" w:tplc="534630F8" w:tentative="1">
      <w:start w:val="1"/>
      <w:numFmt w:val="decimal"/>
      <w:lvlText w:val="%2."/>
      <w:lvlJc w:val="left"/>
      <w:pPr>
        <w:tabs>
          <w:tab w:val="num" w:pos="1440"/>
        </w:tabs>
        <w:ind w:left="1440" w:hanging="360"/>
      </w:pPr>
    </w:lvl>
    <w:lvl w:ilvl="2" w:tplc="DEFE65C8" w:tentative="1">
      <w:start w:val="1"/>
      <w:numFmt w:val="decimal"/>
      <w:lvlText w:val="%3."/>
      <w:lvlJc w:val="left"/>
      <w:pPr>
        <w:tabs>
          <w:tab w:val="num" w:pos="2160"/>
        </w:tabs>
        <w:ind w:left="2160" w:hanging="360"/>
      </w:pPr>
    </w:lvl>
    <w:lvl w:ilvl="3" w:tplc="3D78AA4E" w:tentative="1">
      <w:start w:val="1"/>
      <w:numFmt w:val="decimal"/>
      <w:lvlText w:val="%4."/>
      <w:lvlJc w:val="left"/>
      <w:pPr>
        <w:tabs>
          <w:tab w:val="num" w:pos="2880"/>
        </w:tabs>
        <w:ind w:left="2880" w:hanging="360"/>
      </w:pPr>
    </w:lvl>
    <w:lvl w:ilvl="4" w:tplc="1C22B372" w:tentative="1">
      <w:start w:val="1"/>
      <w:numFmt w:val="decimal"/>
      <w:lvlText w:val="%5."/>
      <w:lvlJc w:val="left"/>
      <w:pPr>
        <w:tabs>
          <w:tab w:val="num" w:pos="3600"/>
        </w:tabs>
        <w:ind w:left="3600" w:hanging="360"/>
      </w:pPr>
    </w:lvl>
    <w:lvl w:ilvl="5" w:tplc="911ED0C0" w:tentative="1">
      <w:start w:val="1"/>
      <w:numFmt w:val="decimal"/>
      <w:lvlText w:val="%6."/>
      <w:lvlJc w:val="left"/>
      <w:pPr>
        <w:tabs>
          <w:tab w:val="num" w:pos="4320"/>
        </w:tabs>
        <w:ind w:left="4320" w:hanging="360"/>
      </w:pPr>
    </w:lvl>
    <w:lvl w:ilvl="6" w:tplc="E984E9B8" w:tentative="1">
      <w:start w:val="1"/>
      <w:numFmt w:val="decimal"/>
      <w:lvlText w:val="%7."/>
      <w:lvlJc w:val="left"/>
      <w:pPr>
        <w:tabs>
          <w:tab w:val="num" w:pos="5040"/>
        </w:tabs>
        <w:ind w:left="5040" w:hanging="360"/>
      </w:pPr>
    </w:lvl>
    <w:lvl w:ilvl="7" w:tplc="D2D85894" w:tentative="1">
      <w:start w:val="1"/>
      <w:numFmt w:val="decimal"/>
      <w:lvlText w:val="%8."/>
      <w:lvlJc w:val="left"/>
      <w:pPr>
        <w:tabs>
          <w:tab w:val="num" w:pos="5760"/>
        </w:tabs>
        <w:ind w:left="5760" w:hanging="360"/>
      </w:pPr>
    </w:lvl>
    <w:lvl w:ilvl="8" w:tplc="8CE247C2" w:tentative="1">
      <w:start w:val="1"/>
      <w:numFmt w:val="decimal"/>
      <w:lvlText w:val="%9."/>
      <w:lvlJc w:val="left"/>
      <w:pPr>
        <w:tabs>
          <w:tab w:val="num" w:pos="6480"/>
        </w:tabs>
        <w:ind w:left="6480" w:hanging="360"/>
      </w:pPr>
    </w:lvl>
  </w:abstractNum>
  <w:abstractNum w:abstractNumId="45">
    <w:nsid w:val="772517F7"/>
    <w:multiLevelType w:val="hybridMultilevel"/>
    <w:tmpl w:val="18503A50"/>
    <w:lvl w:ilvl="0" w:tplc="6B8C61BA">
      <w:start w:val="1"/>
      <w:numFmt w:val="bullet"/>
      <w:lvlText w:val="•"/>
      <w:lvlJc w:val="left"/>
      <w:pPr>
        <w:tabs>
          <w:tab w:val="num" w:pos="720"/>
        </w:tabs>
        <w:ind w:left="720" w:hanging="360"/>
      </w:pPr>
      <w:rPr>
        <w:rFonts w:ascii="Arial" w:hAnsi="Arial" w:hint="default"/>
      </w:rPr>
    </w:lvl>
    <w:lvl w:ilvl="1" w:tplc="75D849B4" w:tentative="1">
      <w:start w:val="1"/>
      <w:numFmt w:val="bullet"/>
      <w:lvlText w:val="•"/>
      <w:lvlJc w:val="left"/>
      <w:pPr>
        <w:tabs>
          <w:tab w:val="num" w:pos="1440"/>
        </w:tabs>
        <w:ind w:left="1440" w:hanging="360"/>
      </w:pPr>
      <w:rPr>
        <w:rFonts w:ascii="Arial" w:hAnsi="Arial" w:hint="default"/>
      </w:rPr>
    </w:lvl>
    <w:lvl w:ilvl="2" w:tplc="15165C7C" w:tentative="1">
      <w:start w:val="1"/>
      <w:numFmt w:val="bullet"/>
      <w:lvlText w:val="•"/>
      <w:lvlJc w:val="left"/>
      <w:pPr>
        <w:tabs>
          <w:tab w:val="num" w:pos="2160"/>
        </w:tabs>
        <w:ind w:left="2160" w:hanging="360"/>
      </w:pPr>
      <w:rPr>
        <w:rFonts w:ascii="Arial" w:hAnsi="Arial" w:hint="default"/>
      </w:rPr>
    </w:lvl>
    <w:lvl w:ilvl="3" w:tplc="8CBC96B0" w:tentative="1">
      <w:start w:val="1"/>
      <w:numFmt w:val="bullet"/>
      <w:lvlText w:val="•"/>
      <w:lvlJc w:val="left"/>
      <w:pPr>
        <w:tabs>
          <w:tab w:val="num" w:pos="2880"/>
        </w:tabs>
        <w:ind w:left="2880" w:hanging="360"/>
      </w:pPr>
      <w:rPr>
        <w:rFonts w:ascii="Arial" w:hAnsi="Arial" w:hint="default"/>
      </w:rPr>
    </w:lvl>
    <w:lvl w:ilvl="4" w:tplc="6846AB14" w:tentative="1">
      <w:start w:val="1"/>
      <w:numFmt w:val="bullet"/>
      <w:lvlText w:val="•"/>
      <w:lvlJc w:val="left"/>
      <w:pPr>
        <w:tabs>
          <w:tab w:val="num" w:pos="3600"/>
        </w:tabs>
        <w:ind w:left="3600" w:hanging="360"/>
      </w:pPr>
      <w:rPr>
        <w:rFonts w:ascii="Arial" w:hAnsi="Arial" w:hint="default"/>
      </w:rPr>
    </w:lvl>
    <w:lvl w:ilvl="5" w:tplc="BCD49254" w:tentative="1">
      <w:start w:val="1"/>
      <w:numFmt w:val="bullet"/>
      <w:lvlText w:val="•"/>
      <w:lvlJc w:val="left"/>
      <w:pPr>
        <w:tabs>
          <w:tab w:val="num" w:pos="4320"/>
        </w:tabs>
        <w:ind w:left="4320" w:hanging="360"/>
      </w:pPr>
      <w:rPr>
        <w:rFonts w:ascii="Arial" w:hAnsi="Arial" w:hint="default"/>
      </w:rPr>
    </w:lvl>
    <w:lvl w:ilvl="6" w:tplc="1AB4DECE" w:tentative="1">
      <w:start w:val="1"/>
      <w:numFmt w:val="bullet"/>
      <w:lvlText w:val="•"/>
      <w:lvlJc w:val="left"/>
      <w:pPr>
        <w:tabs>
          <w:tab w:val="num" w:pos="5040"/>
        </w:tabs>
        <w:ind w:left="5040" w:hanging="360"/>
      </w:pPr>
      <w:rPr>
        <w:rFonts w:ascii="Arial" w:hAnsi="Arial" w:hint="default"/>
      </w:rPr>
    </w:lvl>
    <w:lvl w:ilvl="7" w:tplc="15CC95E8" w:tentative="1">
      <w:start w:val="1"/>
      <w:numFmt w:val="bullet"/>
      <w:lvlText w:val="•"/>
      <w:lvlJc w:val="left"/>
      <w:pPr>
        <w:tabs>
          <w:tab w:val="num" w:pos="5760"/>
        </w:tabs>
        <w:ind w:left="5760" w:hanging="360"/>
      </w:pPr>
      <w:rPr>
        <w:rFonts w:ascii="Arial" w:hAnsi="Arial" w:hint="default"/>
      </w:rPr>
    </w:lvl>
    <w:lvl w:ilvl="8" w:tplc="6A907F3A" w:tentative="1">
      <w:start w:val="1"/>
      <w:numFmt w:val="bullet"/>
      <w:lvlText w:val="•"/>
      <w:lvlJc w:val="left"/>
      <w:pPr>
        <w:tabs>
          <w:tab w:val="num" w:pos="6480"/>
        </w:tabs>
        <w:ind w:left="6480" w:hanging="360"/>
      </w:pPr>
      <w:rPr>
        <w:rFonts w:ascii="Arial" w:hAnsi="Arial" w:hint="default"/>
      </w:rPr>
    </w:lvl>
  </w:abstractNum>
  <w:abstractNum w:abstractNumId="46">
    <w:nsid w:val="7BD90849"/>
    <w:multiLevelType w:val="hybridMultilevel"/>
    <w:tmpl w:val="1B9C86E2"/>
    <w:lvl w:ilvl="0" w:tplc="13028AD6">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7">
    <w:nsid w:val="7C7A3184"/>
    <w:multiLevelType w:val="hybridMultilevel"/>
    <w:tmpl w:val="B9C2E27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8">
    <w:nsid w:val="7ED919A3"/>
    <w:multiLevelType w:val="hybridMultilevel"/>
    <w:tmpl w:val="59E4EB4C"/>
    <w:lvl w:ilvl="0" w:tplc="13028AD6">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9">
    <w:nsid w:val="7F7B6500"/>
    <w:multiLevelType w:val="hybridMultilevel"/>
    <w:tmpl w:val="1DB89E5C"/>
    <w:lvl w:ilvl="0" w:tplc="9AE86558">
      <w:start w:val="1"/>
      <w:numFmt w:val="bullet"/>
      <w:lvlText w:val="•"/>
      <w:lvlJc w:val="left"/>
      <w:pPr>
        <w:tabs>
          <w:tab w:val="num" w:pos="360"/>
        </w:tabs>
        <w:ind w:left="360" w:hanging="360"/>
      </w:pPr>
      <w:rPr>
        <w:rFonts w:ascii="Arial" w:hAnsi="Arial" w:hint="default"/>
      </w:rPr>
    </w:lvl>
    <w:lvl w:ilvl="1" w:tplc="36F60C60" w:tentative="1">
      <w:start w:val="1"/>
      <w:numFmt w:val="bullet"/>
      <w:lvlText w:val="•"/>
      <w:lvlJc w:val="left"/>
      <w:pPr>
        <w:tabs>
          <w:tab w:val="num" w:pos="1440"/>
        </w:tabs>
        <w:ind w:left="1440" w:hanging="360"/>
      </w:pPr>
      <w:rPr>
        <w:rFonts w:ascii="Arial" w:hAnsi="Arial" w:hint="default"/>
      </w:rPr>
    </w:lvl>
    <w:lvl w:ilvl="2" w:tplc="F9304CAA" w:tentative="1">
      <w:start w:val="1"/>
      <w:numFmt w:val="bullet"/>
      <w:lvlText w:val="•"/>
      <w:lvlJc w:val="left"/>
      <w:pPr>
        <w:tabs>
          <w:tab w:val="num" w:pos="2160"/>
        </w:tabs>
        <w:ind w:left="2160" w:hanging="360"/>
      </w:pPr>
      <w:rPr>
        <w:rFonts w:ascii="Arial" w:hAnsi="Arial" w:hint="default"/>
      </w:rPr>
    </w:lvl>
    <w:lvl w:ilvl="3" w:tplc="74729CC6" w:tentative="1">
      <w:start w:val="1"/>
      <w:numFmt w:val="bullet"/>
      <w:lvlText w:val="•"/>
      <w:lvlJc w:val="left"/>
      <w:pPr>
        <w:tabs>
          <w:tab w:val="num" w:pos="2880"/>
        </w:tabs>
        <w:ind w:left="2880" w:hanging="360"/>
      </w:pPr>
      <w:rPr>
        <w:rFonts w:ascii="Arial" w:hAnsi="Arial" w:hint="default"/>
      </w:rPr>
    </w:lvl>
    <w:lvl w:ilvl="4" w:tplc="04DE0B6C" w:tentative="1">
      <w:start w:val="1"/>
      <w:numFmt w:val="bullet"/>
      <w:lvlText w:val="•"/>
      <w:lvlJc w:val="left"/>
      <w:pPr>
        <w:tabs>
          <w:tab w:val="num" w:pos="3600"/>
        </w:tabs>
        <w:ind w:left="3600" w:hanging="360"/>
      </w:pPr>
      <w:rPr>
        <w:rFonts w:ascii="Arial" w:hAnsi="Arial" w:hint="default"/>
      </w:rPr>
    </w:lvl>
    <w:lvl w:ilvl="5" w:tplc="6C3E0238" w:tentative="1">
      <w:start w:val="1"/>
      <w:numFmt w:val="bullet"/>
      <w:lvlText w:val="•"/>
      <w:lvlJc w:val="left"/>
      <w:pPr>
        <w:tabs>
          <w:tab w:val="num" w:pos="4320"/>
        </w:tabs>
        <w:ind w:left="4320" w:hanging="360"/>
      </w:pPr>
      <w:rPr>
        <w:rFonts w:ascii="Arial" w:hAnsi="Arial" w:hint="default"/>
      </w:rPr>
    </w:lvl>
    <w:lvl w:ilvl="6" w:tplc="756C1400" w:tentative="1">
      <w:start w:val="1"/>
      <w:numFmt w:val="bullet"/>
      <w:lvlText w:val="•"/>
      <w:lvlJc w:val="left"/>
      <w:pPr>
        <w:tabs>
          <w:tab w:val="num" w:pos="5040"/>
        </w:tabs>
        <w:ind w:left="5040" w:hanging="360"/>
      </w:pPr>
      <w:rPr>
        <w:rFonts w:ascii="Arial" w:hAnsi="Arial" w:hint="default"/>
      </w:rPr>
    </w:lvl>
    <w:lvl w:ilvl="7" w:tplc="A31842A4" w:tentative="1">
      <w:start w:val="1"/>
      <w:numFmt w:val="bullet"/>
      <w:lvlText w:val="•"/>
      <w:lvlJc w:val="left"/>
      <w:pPr>
        <w:tabs>
          <w:tab w:val="num" w:pos="5760"/>
        </w:tabs>
        <w:ind w:left="5760" w:hanging="360"/>
      </w:pPr>
      <w:rPr>
        <w:rFonts w:ascii="Arial" w:hAnsi="Arial" w:hint="default"/>
      </w:rPr>
    </w:lvl>
    <w:lvl w:ilvl="8" w:tplc="0C58FA0A" w:tentative="1">
      <w:start w:val="1"/>
      <w:numFmt w:val="bullet"/>
      <w:lvlText w:val="•"/>
      <w:lvlJc w:val="left"/>
      <w:pPr>
        <w:tabs>
          <w:tab w:val="num" w:pos="6480"/>
        </w:tabs>
        <w:ind w:left="6480" w:hanging="360"/>
      </w:pPr>
      <w:rPr>
        <w:rFonts w:ascii="Arial" w:hAnsi="Arial" w:hint="default"/>
      </w:rPr>
    </w:lvl>
  </w:abstractNum>
  <w:num w:numId="1">
    <w:abstractNumId w:val="36"/>
  </w:num>
  <w:num w:numId="2">
    <w:abstractNumId w:val="23"/>
  </w:num>
  <w:num w:numId="3">
    <w:abstractNumId w:val="38"/>
  </w:num>
  <w:num w:numId="4">
    <w:abstractNumId w:val="7"/>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b/>
        </w:rPr>
      </w:lvl>
    </w:lvlOverride>
  </w:num>
  <w:num w:numId="5">
    <w:abstractNumId w:val="24"/>
  </w:num>
  <w:num w:numId="6">
    <w:abstractNumId w:val="41"/>
  </w:num>
  <w:num w:numId="7">
    <w:abstractNumId w:val="29"/>
  </w:num>
  <w:num w:numId="8">
    <w:abstractNumId w:val="40"/>
  </w:num>
  <w:num w:numId="9">
    <w:abstractNumId w:val="32"/>
  </w:num>
  <w:num w:numId="10">
    <w:abstractNumId w:val="12"/>
  </w:num>
  <w:num w:numId="11">
    <w:abstractNumId w:val="39"/>
  </w:num>
  <w:num w:numId="12">
    <w:abstractNumId w:val="17"/>
  </w:num>
  <w:num w:numId="13">
    <w:abstractNumId w:val="11"/>
  </w:num>
  <w:num w:numId="14">
    <w:abstractNumId w:val="14"/>
  </w:num>
  <w:num w:numId="15">
    <w:abstractNumId w:val="15"/>
  </w:num>
  <w:num w:numId="16">
    <w:abstractNumId w:val="27"/>
  </w:num>
  <w:num w:numId="17">
    <w:abstractNumId w:val="47"/>
  </w:num>
  <w:num w:numId="18">
    <w:abstractNumId w:val="25"/>
  </w:num>
  <w:num w:numId="19">
    <w:abstractNumId w:val="43"/>
  </w:num>
  <w:num w:numId="20">
    <w:abstractNumId w:val="26"/>
  </w:num>
  <w:num w:numId="21">
    <w:abstractNumId w:val="22"/>
  </w:num>
  <w:num w:numId="22">
    <w:abstractNumId w:val="9"/>
  </w:num>
  <w:num w:numId="23">
    <w:abstractNumId w:val="37"/>
  </w:num>
  <w:num w:numId="24">
    <w:abstractNumId w:val="48"/>
  </w:num>
  <w:num w:numId="25">
    <w:abstractNumId w:val="16"/>
  </w:num>
  <w:num w:numId="26">
    <w:abstractNumId w:val="33"/>
  </w:num>
  <w:num w:numId="27">
    <w:abstractNumId w:val="21"/>
  </w:num>
  <w:num w:numId="28">
    <w:abstractNumId w:val="5"/>
  </w:num>
  <w:num w:numId="29">
    <w:abstractNumId w:val="20"/>
  </w:num>
  <w:num w:numId="30">
    <w:abstractNumId w:val="8"/>
  </w:num>
  <w:num w:numId="31">
    <w:abstractNumId w:val="10"/>
  </w:num>
  <w:num w:numId="32">
    <w:abstractNumId w:val="4"/>
  </w:num>
  <w:num w:numId="33">
    <w:abstractNumId w:val="46"/>
  </w:num>
  <w:num w:numId="34">
    <w:abstractNumId w:val="28"/>
  </w:num>
  <w:num w:numId="35">
    <w:abstractNumId w:val="18"/>
  </w:num>
  <w:num w:numId="36">
    <w:abstractNumId w:val="6"/>
  </w:num>
  <w:num w:numId="37">
    <w:abstractNumId w:val="0"/>
  </w:num>
  <w:num w:numId="38">
    <w:abstractNumId w:val="1"/>
  </w:num>
  <w:num w:numId="39">
    <w:abstractNumId w:val="2"/>
  </w:num>
  <w:num w:numId="40">
    <w:abstractNumId w:val="49"/>
  </w:num>
  <w:num w:numId="41">
    <w:abstractNumId w:val="42"/>
  </w:num>
  <w:num w:numId="42">
    <w:abstractNumId w:val="34"/>
  </w:num>
  <w:num w:numId="43">
    <w:abstractNumId w:val="44"/>
  </w:num>
  <w:num w:numId="44">
    <w:abstractNumId w:val="13"/>
  </w:num>
  <w:num w:numId="45">
    <w:abstractNumId w:val="45"/>
  </w:num>
  <w:num w:numId="46">
    <w:abstractNumId w:val="19"/>
  </w:num>
  <w:num w:numId="47">
    <w:abstractNumId w:val="31"/>
  </w:num>
  <w:num w:numId="48">
    <w:abstractNumId w:val="35"/>
  </w:num>
  <w:num w:numId="49">
    <w:abstractNumId w:val="30"/>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2"/>
  </w:compat>
  <w:rsids>
    <w:rsidRoot w:val="00A54024"/>
    <w:rsid w:val="00006FA4"/>
    <w:rsid w:val="00021150"/>
    <w:rsid w:val="00057771"/>
    <w:rsid w:val="00073FD0"/>
    <w:rsid w:val="00117D50"/>
    <w:rsid w:val="001357A1"/>
    <w:rsid w:val="00157D63"/>
    <w:rsid w:val="001700DD"/>
    <w:rsid w:val="0018180F"/>
    <w:rsid w:val="001A4DDE"/>
    <w:rsid w:val="001B74A8"/>
    <w:rsid w:val="001D4562"/>
    <w:rsid w:val="00204AC1"/>
    <w:rsid w:val="00265EB8"/>
    <w:rsid w:val="0027121D"/>
    <w:rsid w:val="002C1FDA"/>
    <w:rsid w:val="0030564E"/>
    <w:rsid w:val="003369F7"/>
    <w:rsid w:val="00487416"/>
    <w:rsid w:val="005C6BE9"/>
    <w:rsid w:val="006760AF"/>
    <w:rsid w:val="006F6EFE"/>
    <w:rsid w:val="00721EF8"/>
    <w:rsid w:val="007A5561"/>
    <w:rsid w:val="007B5F0A"/>
    <w:rsid w:val="007E4DD3"/>
    <w:rsid w:val="008111F5"/>
    <w:rsid w:val="0091731B"/>
    <w:rsid w:val="009B3D37"/>
    <w:rsid w:val="009C4E48"/>
    <w:rsid w:val="009E4294"/>
    <w:rsid w:val="00A54024"/>
    <w:rsid w:val="00A566A9"/>
    <w:rsid w:val="00AC0C7D"/>
    <w:rsid w:val="00AF0081"/>
    <w:rsid w:val="00B234B7"/>
    <w:rsid w:val="00B3005D"/>
    <w:rsid w:val="00B31861"/>
    <w:rsid w:val="00B532BB"/>
    <w:rsid w:val="00B9108B"/>
    <w:rsid w:val="00C03057"/>
    <w:rsid w:val="00C62513"/>
    <w:rsid w:val="00C819CF"/>
    <w:rsid w:val="00CC0ACE"/>
    <w:rsid w:val="00CC5BA2"/>
    <w:rsid w:val="00CD5BFC"/>
    <w:rsid w:val="00CD6656"/>
    <w:rsid w:val="00CE0382"/>
    <w:rsid w:val="00CE355A"/>
    <w:rsid w:val="00CF08A3"/>
    <w:rsid w:val="00CF18A6"/>
    <w:rsid w:val="00D01119"/>
    <w:rsid w:val="00D050CB"/>
    <w:rsid w:val="00D464E2"/>
    <w:rsid w:val="00DB0F75"/>
    <w:rsid w:val="00DC1B5B"/>
    <w:rsid w:val="00DD31EE"/>
    <w:rsid w:val="00DD3FB3"/>
    <w:rsid w:val="00DD5CEC"/>
    <w:rsid w:val="00DD70AD"/>
    <w:rsid w:val="00DE08A1"/>
    <w:rsid w:val="00DE7AB9"/>
    <w:rsid w:val="00DF7145"/>
    <w:rsid w:val="00E90EC1"/>
    <w:rsid w:val="00EB4E88"/>
    <w:rsid w:val="00F42BA5"/>
    <w:rsid w:val="00F436A9"/>
    <w:rsid w:val="00F44080"/>
    <w:rsid w:val="00F7526D"/>
    <w:rsid w:val="00FC6ADD"/>
    <w:rsid w:val="00FF7193"/>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0DD"/>
    <w:rPr>
      <w:lang w:val="en-US"/>
    </w:rPr>
  </w:style>
  <w:style w:type="paragraph" w:styleId="Heading1">
    <w:name w:val="heading 1"/>
    <w:basedOn w:val="Normal"/>
    <w:next w:val="Normal"/>
    <w:link w:val="Heading1Char"/>
    <w:uiPriority w:val="9"/>
    <w:qFormat/>
    <w:rsid w:val="006F6E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40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024"/>
    <w:rPr>
      <w:rFonts w:ascii="Tahoma" w:hAnsi="Tahoma" w:cs="Tahoma"/>
      <w:sz w:val="16"/>
      <w:szCs w:val="16"/>
      <w:lang w:val="en-US"/>
    </w:rPr>
  </w:style>
  <w:style w:type="paragraph" w:styleId="ListParagraph">
    <w:name w:val="List Paragraph"/>
    <w:basedOn w:val="Normal"/>
    <w:uiPriority w:val="34"/>
    <w:qFormat/>
    <w:rsid w:val="00A54024"/>
    <w:pPr>
      <w:ind w:left="720"/>
      <w:contextualSpacing/>
    </w:pPr>
  </w:style>
  <w:style w:type="numbering" w:customStyle="1" w:styleId="Style1">
    <w:name w:val="Style1"/>
    <w:uiPriority w:val="99"/>
    <w:rsid w:val="006F6EFE"/>
    <w:pPr>
      <w:numPr>
        <w:numId w:val="3"/>
      </w:numPr>
    </w:pPr>
  </w:style>
  <w:style w:type="character" w:customStyle="1" w:styleId="Heading1Char">
    <w:name w:val="Heading 1 Char"/>
    <w:basedOn w:val="DefaultParagraphFont"/>
    <w:link w:val="Heading1"/>
    <w:uiPriority w:val="9"/>
    <w:rsid w:val="006F6EFE"/>
    <w:rPr>
      <w:rFonts w:asciiTheme="majorHAnsi" w:eastAsiaTheme="majorEastAsia" w:hAnsiTheme="majorHAnsi" w:cstheme="majorBidi"/>
      <w:b/>
      <w:bCs/>
      <w:color w:val="365F91" w:themeColor="accent1" w:themeShade="BF"/>
      <w:sz w:val="28"/>
      <w:szCs w:val="28"/>
      <w:lang w:val="en-US"/>
    </w:rPr>
  </w:style>
  <w:style w:type="paragraph" w:styleId="TOCHeading">
    <w:name w:val="TOC Heading"/>
    <w:basedOn w:val="Heading1"/>
    <w:next w:val="Normal"/>
    <w:uiPriority w:val="39"/>
    <w:semiHidden/>
    <w:unhideWhenUsed/>
    <w:qFormat/>
    <w:rsid w:val="006F6EFE"/>
    <w:pPr>
      <w:outlineLvl w:val="9"/>
    </w:pPr>
  </w:style>
  <w:style w:type="numbering" w:customStyle="1" w:styleId="Style2">
    <w:name w:val="Style2"/>
    <w:uiPriority w:val="99"/>
    <w:rsid w:val="001B74A8"/>
    <w:pPr>
      <w:numPr>
        <w:numId w:val="5"/>
      </w:numPr>
    </w:pPr>
  </w:style>
  <w:style w:type="table" w:styleId="TableGrid">
    <w:name w:val="Table Grid"/>
    <w:basedOn w:val="TableNormal"/>
    <w:uiPriority w:val="39"/>
    <w:rsid w:val="009B3D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MediumGrid1-Accent3">
    <w:name w:val="Medium Grid 1 Accent 3"/>
    <w:basedOn w:val="TableNormal"/>
    <w:uiPriority w:val="67"/>
    <w:rsid w:val="009B3D37"/>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LightList1">
    <w:name w:val="Light List1"/>
    <w:basedOn w:val="TableNormal"/>
    <w:uiPriority w:val="61"/>
    <w:rsid w:val="006760AF"/>
    <w:pPr>
      <w:spacing w:after="0" w:line="240" w:lineRule="auto"/>
    </w:pPr>
    <w:rPr>
      <w:rFonts w:eastAsiaTheme="minorEastAsia"/>
      <w:lang w:eastAsia="bs-Latn-B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s-Latn-BA" w:eastAsia="bs-Latn-B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alloonText">
    <w:name w:val="Style2"/>
    <w:pPr>
      <w:numPr>
        <w:numId w:val="5"/>
      </w:numPr>
    </w:pPr>
  </w:style>
  <w:style w:type="numbering" w:customStyle="1" w:styleId="BalloonTextChar">
    <w:name w:val="Style1"/>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77">
      <w:bodyDiv w:val="1"/>
      <w:marLeft w:val="0"/>
      <w:marRight w:val="0"/>
      <w:marTop w:val="0"/>
      <w:marBottom w:val="0"/>
      <w:divBdr>
        <w:top w:val="none" w:sz="0" w:space="0" w:color="auto"/>
        <w:left w:val="none" w:sz="0" w:space="0" w:color="auto"/>
        <w:bottom w:val="none" w:sz="0" w:space="0" w:color="auto"/>
        <w:right w:val="none" w:sz="0" w:space="0" w:color="auto"/>
      </w:divBdr>
      <w:divsChild>
        <w:div w:id="34544286">
          <w:marLeft w:val="0"/>
          <w:marRight w:val="0"/>
          <w:marTop w:val="115"/>
          <w:marBottom w:val="0"/>
          <w:divBdr>
            <w:top w:val="none" w:sz="0" w:space="0" w:color="auto"/>
            <w:left w:val="none" w:sz="0" w:space="0" w:color="auto"/>
            <w:bottom w:val="none" w:sz="0" w:space="0" w:color="auto"/>
            <w:right w:val="none" w:sz="0" w:space="0" w:color="auto"/>
          </w:divBdr>
        </w:div>
        <w:div w:id="508568403">
          <w:marLeft w:val="0"/>
          <w:marRight w:val="0"/>
          <w:marTop w:val="115"/>
          <w:marBottom w:val="0"/>
          <w:divBdr>
            <w:top w:val="none" w:sz="0" w:space="0" w:color="auto"/>
            <w:left w:val="none" w:sz="0" w:space="0" w:color="auto"/>
            <w:bottom w:val="none" w:sz="0" w:space="0" w:color="auto"/>
            <w:right w:val="none" w:sz="0" w:space="0" w:color="auto"/>
          </w:divBdr>
        </w:div>
        <w:div w:id="1109278837">
          <w:marLeft w:val="0"/>
          <w:marRight w:val="0"/>
          <w:marTop w:val="115"/>
          <w:marBottom w:val="0"/>
          <w:divBdr>
            <w:top w:val="none" w:sz="0" w:space="0" w:color="auto"/>
            <w:left w:val="none" w:sz="0" w:space="0" w:color="auto"/>
            <w:bottom w:val="none" w:sz="0" w:space="0" w:color="auto"/>
            <w:right w:val="none" w:sz="0" w:space="0" w:color="auto"/>
          </w:divBdr>
        </w:div>
        <w:div w:id="1723139683">
          <w:marLeft w:val="0"/>
          <w:marRight w:val="0"/>
          <w:marTop w:val="115"/>
          <w:marBottom w:val="0"/>
          <w:divBdr>
            <w:top w:val="none" w:sz="0" w:space="0" w:color="auto"/>
            <w:left w:val="none" w:sz="0" w:space="0" w:color="auto"/>
            <w:bottom w:val="none" w:sz="0" w:space="0" w:color="auto"/>
            <w:right w:val="none" w:sz="0" w:space="0" w:color="auto"/>
          </w:divBdr>
        </w:div>
      </w:divsChild>
    </w:div>
    <w:div w:id="270941016">
      <w:bodyDiv w:val="1"/>
      <w:marLeft w:val="0"/>
      <w:marRight w:val="0"/>
      <w:marTop w:val="0"/>
      <w:marBottom w:val="0"/>
      <w:divBdr>
        <w:top w:val="none" w:sz="0" w:space="0" w:color="auto"/>
        <w:left w:val="none" w:sz="0" w:space="0" w:color="auto"/>
        <w:bottom w:val="none" w:sz="0" w:space="0" w:color="auto"/>
        <w:right w:val="none" w:sz="0" w:space="0" w:color="auto"/>
      </w:divBdr>
    </w:div>
    <w:div w:id="293609191">
      <w:bodyDiv w:val="1"/>
      <w:marLeft w:val="0"/>
      <w:marRight w:val="0"/>
      <w:marTop w:val="0"/>
      <w:marBottom w:val="0"/>
      <w:divBdr>
        <w:top w:val="none" w:sz="0" w:space="0" w:color="auto"/>
        <w:left w:val="none" w:sz="0" w:space="0" w:color="auto"/>
        <w:bottom w:val="none" w:sz="0" w:space="0" w:color="auto"/>
        <w:right w:val="none" w:sz="0" w:space="0" w:color="auto"/>
      </w:divBdr>
      <w:divsChild>
        <w:div w:id="726419672">
          <w:marLeft w:val="547"/>
          <w:marRight w:val="0"/>
          <w:marTop w:val="115"/>
          <w:marBottom w:val="0"/>
          <w:divBdr>
            <w:top w:val="none" w:sz="0" w:space="0" w:color="auto"/>
            <w:left w:val="none" w:sz="0" w:space="0" w:color="auto"/>
            <w:bottom w:val="none" w:sz="0" w:space="0" w:color="auto"/>
            <w:right w:val="none" w:sz="0" w:space="0" w:color="auto"/>
          </w:divBdr>
        </w:div>
        <w:div w:id="534777458">
          <w:marLeft w:val="547"/>
          <w:marRight w:val="0"/>
          <w:marTop w:val="115"/>
          <w:marBottom w:val="0"/>
          <w:divBdr>
            <w:top w:val="none" w:sz="0" w:space="0" w:color="auto"/>
            <w:left w:val="none" w:sz="0" w:space="0" w:color="auto"/>
            <w:bottom w:val="none" w:sz="0" w:space="0" w:color="auto"/>
            <w:right w:val="none" w:sz="0" w:space="0" w:color="auto"/>
          </w:divBdr>
        </w:div>
        <w:div w:id="851575428">
          <w:marLeft w:val="547"/>
          <w:marRight w:val="0"/>
          <w:marTop w:val="115"/>
          <w:marBottom w:val="0"/>
          <w:divBdr>
            <w:top w:val="none" w:sz="0" w:space="0" w:color="auto"/>
            <w:left w:val="none" w:sz="0" w:space="0" w:color="auto"/>
            <w:bottom w:val="none" w:sz="0" w:space="0" w:color="auto"/>
            <w:right w:val="none" w:sz="0" w:space="0" w:color="auto"/>
          </w:divBdr>
        </w:div>
      </w:divsChild>
    </w:div>
    <w:div w:id="333923937">
      <w:bodyDiv w:val="1"/>
      <w:marLeft w:val="0"/>
      <w:marRight w:val="0"/>
      <w:marTop w:val="0"/>
      <w:marBottom w:val="0"/>
      <w:divBdr>
        <w:top w:val="none" w:sz="0" w:space="0" w:color="auto"/>
        <w:left w:val="none" w:sz="0" w:space="0" w:color="auto"/>
        <w:bottom w:val="none" w:sz="0" w:space="0" w:color="auto"/>
        <w:right w:val="none" w:sz="0" w:space="0" w:color="auto"/>
      </w:divBdr>
    </w:div>
    <w:div w:id="334109498">
      <w:bodyDiv w:val="1"/>
      <w:marLeft w:val="0"/>
      <w:marRight w:val="0"/>
      <w:marTop w:val="0"/>
      <w:marBottom w:val="0"/>
      <w:divBdr>
        <w:top w:val="none" w:sz="0" w:space="0" w:color="auto"/>
        <w:left w:val="none" w:sz="0" w:space="0" w:color="auto"/>
        <w:bottom w:val="none" w:sz="0" w:space="0" w:color="auto"/>
        <w:right w:val="none" w:sz="0" w:space="0" w:color="auto"/>
      </w:divBdr>
    </w:div>
    <w:div w:id="402679517">
      <w:bodyDiv w:val="1"/>
      <w:marLeft w:val="0"/>
      <w:marRight w:val="0"/>
      <w:marTop w:val="0"/>
      <w:marBottom w:val="0"/>
      <w:divBdr>
        <w:top w:val="none" w:sz="0" w:space="0" w:color="auto"/>
        <w:left w:val="none" w:sz="0" w:space="0" w:color="auto"/>
        <w:bottom w:val="none" w:sz="0" w:space="0" w:color="auto"/>
        <w:right w:val="none" w:sz="0" w:space="0" w:color="auto"/>
      </w:divBdr>
    </w:div>
    <w:div w:id="538128913">
      <w:bodyDiv w:val="1"/>
      <w:marLeft w:val="0"/>
      <w:marRight w:val="0"/>
      <w:marTop w:val="0"/>
      <w:marBottom w:val="0"/>
      <w:divBdr>
        <w:top w:val="none" w:sz="0" w:space="0" w:color="auto"/>
        <w:left w:val="none" w:sz="0" w:space="0" w:color="auto"/>
        <w:bottom w:val="none" w:sz="0" w:space="0" w:color="auto"/>
        <w:right w:val="none" w:sz="0" w:space="0" w:color="auto"/>
      </w:divBdr>
      <w:divsChild>
        <w:div w:id="824661340">
          <w:marLeft w:val="0"/>
          <w:marRight w:val="0"/>
          <w:marTop w:val="115"/>
          <w:marBottom w:val="0"/>
          <w:divBdr>
            <w:top w:val="none" w:sz="0" w:space="0" w:color="auto"/>
            <w:left w:val="none" w:sz="0" w:space="0" w:color="auto"/>
            <w:bottom w:val="none" w:sz="0" w:space="0" w:color="auto"/>
            <w:right w:val="none" w:sz="0" w:space="0" w:color="auto"/>
          </w:divBdr>
        </w:div>
        <w:div w:id="424309138">
          <w:marLeft w:val="0"/>
          <w:marRight w:val="0"/>
          <w:marTop w:val="115"/>
          <w:marBottom w:val="0"/>
          <w:divBdr>
            <w:top w:val="none" w:sz="0" w:space="0" w:color="auto"/>
            <w:left w:val="none" w:sz="0" w:space="0" w:color="auto"/>
            <w:bottom w:val="none" w:sz="0" w:space="0" w:color="auto"/>
            <w:right w:val="none" w:sz="0" w:space="0" w:color="auto"/>
          </w:divBdr>
        </w:div>
        <w:div w:id="704599082">
          <w:marLeft w:val="0"/>
          <w:marRight w:val="0"/>
          <w:marTop w:val="115"/>
          <w:marBottom w:val="0"/>
          <w:divBdr>
            <w:top w:val="none" w:sz="0" w:space="0" w:color="auto"/>
            <w:left w:val="none" w:sz="0" w:space="0" w:color="auto"/>
            <w:bottom w:val="none" w:sz="0" w:space="0" w:color="auto"/>
            <w:right w:val="none" w:sz="0" w:space="0" w:color="auto"/>
          </w:divBdr>
        </w:div>
        <w:div w:id="2106807238">
          <w:marLeft w:val="0"/>
          <w:marRight w:val="0"/>
          <w:marTop w:val="115"/>
          <w:marBottom w:val="0"/>
          <w:divBdr>
            <w:top w:val="none" w:sz="0" w:space="0" w:color="auto"/>
            <w:left w:val="none" w:sz="0" w:space="0" w:color="auto"/>
            <w:bottom w:val="none" w:sz="0" w:space="0" w:color="auto"/>
            <w:right w:val="none" w:sz="0" w:space="0" w:color="auto"/>
          </w:divBdr>
        </w:div>
        <w:div w:id="1764834883">
          <w:marLeft w:val="0"/>
          <w:marRight w:val="0"/>
          <w:marTop w:val="115"/>
          <w:marBottom w:val="0"/>
          <w:divBdr>
            <w:top w:val="none" w:sz="0" w:space="0" w:color="auto"/>
            <w:left w:val="none" w:sz="0" w:space="0" w:color="auto"/>
            <w:bottom w:val="none" w:sz="0" w:space="0" w:color="auto"/>
            <w:right w:val="none" w:sz="0" w:space="0" w:color="auto"/>
          </w:divBdr>
        </w:div>
      </w:divsChild>
    </w:div>
    <w:div w:id="811799897">
      <w:bodyDiv w:val="1"/>
      <w:marLeft w:val="0"/>
      <w:marRight w:val="0"/>
      <w:marTop w:val="0"/>
      <w:marBottom w:val="0"/>
      <w:divBdr>
        <w:top w:val="none" w:sz="0" w:space="0" w:color="auto"/>
        <w:left w:val="none" w:sz="0" w:space="0" w:color="auto"/>
        <w:bottom w:val="none" w:sz="0" w:space="0" w:color="auto"/>
        <w:right w:val="none" w:sz="0" w:space="0" w:color="auto"/>
      </w:divBdr>
    </w:div>
    <w:div w:id="827283321">
      <w:bodyDiv w:val="1"/>
      <w:marLeft w:val="0"/>
      <w:marRight w:val="0"/>
      <w:marTop w:val="0"/>
      <w:marBottom w:val="0"/>
      <w:divBdr>
        <w:top w:val="none" w:sz="0" w:space="0" w:color="auto"/>
        <w:left w:val="none" w:sz="0" w:space="0" w:color="auto"/>
        <w:bottom w:val="none" w:sz="0" w:space="0" w:color="auto"/>
        <w:right w:val="none" w:sz="0" w:space="0" w:color="auto"/>
      </w:divBdr>
    </w:div>
    <w:div w:id="922180985">
      <w:bodyDiv w:val="1"/>
      <w:marLeft w:val="0"/>
      <w:marRight w:val="0"/>
      <w:marTop w:val="0"/>
      <w:marBottom w:val="0"/>
      <w:divBdr>
        <w:top w:val="none" w:sz="0" w:space="0" w:color="auto"/>
        <w:left w:val="none" w:sz="0" w:space="0" w:color="auto"/>
        <w:bottom w:val="none" w:sz="0" w:space="0" w:color="auto"/>
        <w:right w:val="none" w:sz="0" w:space="0" w:color="auto"/>
      </w:divBdr>
    </w:div>
    <w:div w:id="945966701">
      <w:bodyDiv w:val="1"/>
      <w:marLeft w:val="0"/>
      <w:marRight w:val="0"/>
      <w:marTop w:val="0"/>
      <w:marBottom w:val="0"/>
      <w:divBdr>
        <w:top w:val="none" w:sz="0" w:space="0" w:color="auto"/>
        <w:left w:val="none" w:sz="0" w:space="0" w:color="auto"/>
        <w:bottom w:val="none" w:sz="0" w:space="0" w:color="auto"/>
        <w:right w:val="none" w:sz="0" w:space="0" w:color="auto"/>
      </w:divBdr>
    </w:div>
    <w:div w:id="1019622805">
      <w:bodyDiv w:val="1"/>
      <w:marLeft w:val="0"/>
      <w:marRight w:val="0"/>
      <w:marTop w:val="0"/>
      <w:marBottom w:val="0"/>
      <w:divBdr>
        <w:top w:val="none" w:sz="0" w:space="0" w:color="auto"/>
        <w:left w:val="none" w:sz="0" w:space="0" w:color="auto"/>
        <w:bottom w:val="none" w:sz="0" w:space="0" w:color="auto"/>
        <w:right w:val="none" w:sz="0" w:space="0" w:color="auto"/>
      </w:divBdr>
    </w:div>
    <w:div w:id="1126895003">
      <w:bodyDiv w:val="1"/>
      <w:marLeft w:val="0"/>
      <w:marRight w:val="0"/>
      <w:marTop w:val="0"/>
      <w:marBottom w:val="0"/>
      <w:divBdr>
        <w:top w:val="none" w:sz="0" w:space="0" w:color="auto"/>
        <w:left w:val="none" w:sz="0" w:space="0" w:color="auto"/>
        <w:bottom w:val="none" w:sz="0" w:space="0" w:color="auto"/>
        <w:right w:val="none" w:sz="0" w:space="0" w:color="auto"/>
      </w:divBdr>
      <w:divsChild>
        <w:div w:id="813331256">
          <w:marLeft w:val="720"/>
          <w:marRight w:val="0"/>
          <w:marTop w:val="96"/>
          <w:marBottom w:val="0"/>
          <w:divBdr>
            <w:top w:val="none" w:sz="0" w:space="0" w:color="auto"/>
            <w:left w:val="none" w:sz="0" w:space="0" w:color="auto"/>
            <w:bottom w:val="none" w:sz="0" w:space="0" w:color="auto"/>
            <w:right w:val="none" w:sz="0" w:space="0" w:color="auto"/>
          </w:divBdr>
        </w:div>
      </w:divsChild>
    </w:div>
    <w:div w:id="1216165219">
      <w:bodyDiv w:val="1"/>
      <w:marLeft w:val="0"/>
      <w:marRight w:val="0"/>
      <w:marTop w:val="0"/>
      <w:marBottom w:val="0"/>
      <w:divBdr>
        <w:top w:val="none" w:sz="0" w:space="0" w:color="auto"/>
        <w:left w:val="none" w:sz="0" w:space="0" w:color="auto"/>
        <w:bottom w:val="none" w:sz="0" w:space="0" w:color="auto"/>
        <w:right w:val="none" w:sz="0" w:space="0" w:color="auto"/>
      </w:divBdr>
    </w:div>
    <w:div w:id="1273634835">
      <w:bodyDiv w:val="1"/>
      <w:marLeft w:val="0"/>
      <w:marRight w:val="0"/>
      <w:marTop w:val="0"/>
      <w:marBottom w:val="0"/>
      <w:divBdr>
        <w:top w:val="none" w:sz="0" w:space="0" w:color="auto"/>
        <w:left w:val="none" w:sz="0" w:space="0" w:color="auto"/>
        <w:bottom w:val="none" w:sz="0" w:space="0" w:color="auto"/>
        <w:right w:val="none" w:sz="0" w:space="0" w:color="auto"/>
      </w:divBdr>
    </w:div>
    <w:div w:id="1388839528">
      <w:bodyDiv w:val="1"/>
      <w:marLeft w:val="0"/>
      <w:marRight w:val="0"/>
      <w:marTop w:val="0"/>
      <w:marBottom w:val="0"/>
      <w:divBdr>
        <w:top w:val="none" w:sz="0" w:space="0" w:color="auto"/>
        <w:left w:val="none" w:sz="0" w:space="0" w:color="auto"/>
        <w:bottom w:val="none" w:sz="0" w:space="0" w:color="auto"/>
        <w:right w:val="none" w:sz="0" w:space="0" w:color="auto"/>
      </w:divBdr>
      <w:divsChild>
        <w:div w:id="1174146229">
          <w:marLeft w:val="0"/>
          <w:marRight w:val="0"/>
          <w:marTop w:val="96"/>
          <w:marBottom w:val="0"/>
          <w:divBdr>
            <w:top w:val="none" w:sz="0" w:space="0" w:color="auto"/>
            <w:left w:val="none" w:sz="0" w:space="0" w:color="auto"/>
            <w:bottom w:val="none" w:sz="0" w:space="0" w:color="auto"/>
            <w:right w:val="none" w:sz="0" w:space="0" w:color="auto"/>
          </w:divBdr>
        </w:div>
        <w:div w:id="974800496">
          <w:marLeft w:val="0"/>
          <w:marRight w:val="0"/>
          <w:marTop w:val="96"/>
          <w:marBottom w:val="0"/>
          <w:divBdr>
            <w:top w:val="none" w:sz="0" w:space="0" w:color="auto"/>
            <w:left w:val="none" w:sz="0" w:space="0" w:color="auto"/>
            <w:bottom w:val="none" w:sz="0" w:space="0" w:color="auto"/>
            <w:right w:val="none" w:sz="0" w:space="0" w:color="auto"/>
          </w:divBdr>
        </w:div>
        <w:div w:id="1173454020">
          <w:marLeft w:val="0"/>
          <w:marRight w:val="0"/>
          <w:marTop w:val="96"/>
          <w:marBottom w:val="0"/>
          <w:divBdr>
            <w:top w:val="none" w:sz="0" w:space="0" w:color="auto"/>
            <w:left w:val="none" w:sz="0" w:space="0" w:color="auto"/>
            <w:bottom w:val="none" w:sz="0" w:space="0" w:color="auto"/>
            <w:right w:val="none" w:sz="0" w:space="0" w:color="auto"/>
          </w:divBdr>
        </w:div>
        <w:div w:id="228347748">
          <w:marLeft w:val="0"/>
          <w:marRight w:val="0"/>
          <w:marTop w:val="96"/>
          <w:marBottom w:val="0"/>
          <w:divBdr>
            <w:top w:val="none" w:sz="0" w:space="0" w:color="auto"/>
            <w:left w:val="none" w:sz="0" w:space="0" w:color="auto"/>
            <w:bottom w:val="none" w:sz="0" w:space="0" w:color="auto"/>
            <w:right w:val="none" w:sz="0" w:space="0" w:color="auto"/>
          </w:divBdr>
        </w:div>
        <w:div w:id="1562790782">
          <w:marLeft w:val="0"/>
          <w:marRight w:val="0"/>
          <w:marTop w:val="96"/>
          <w:marBottom w:val="0"/>
          <w:divBdr>
            <w:top w:val="none" w:sz="0" w:space="0" w:color="auto"/>
            <w:left w:val="none" w:sz="0" w:space="0" w:color="auto"/>
            <w:bottom w:val="none" w:sz="0" w:space="0" w:color="auto"/>
            <w:right w:val="none" w:sz="0" w:space="0" w:color="auto"/>
          </w:divBdr>
        </w:div>
        <w:div w:id="1272127261">
          <w:marLeft w:val="0"/>
          <w:marRight w:val="0"/>
          <w:marTop w:val="96"/>
          <w:marBottom w:val="0"/>
          <w:divBdr>
            <w:top w:val="none" w:sz="0" w:space="0" w:color="auto"/>
            <w:left w:val="none" w:sz="0" w:space="0" w:color="auto"/>
            <w:bottom w:val="none" w:sz="0" w:space="0" w:color="auto"/>
            <w:right w:val="none" w:sz="0" w:space="0" w:color="auto"/>
          </w:divBdr>
        </w:div>
        <w:div w:id="45764555">
          <w:marLeft w:val="0"/>
          <w:marRight w:val="0"/>
          <w:marTop w:val="96"/>
          <w:marBottom w:val="0"/>
          <w:divBdr>
            <w:top w:val="none" w:sz="0" w:space="0" w:color="auto"/>
            <w:left w:val="none" w:sz="0" w:space="0" w:color="auto"/>
            <w:bottom w:val="none" w:sz="0" w:space="0" w:color="auto"/>
            <w:right w:val="none" w:sz="0" w:space="0" w:color="auto"/>
          </w:divBdr>
        </w:div>
        <w:div w:id="656999313">
          <w:marLeft w:val="0"/>
          <w:marRight w:val="0"/>
          <w:marTop w:val="96"/>
          <w:marBottom w:val="0"/>
          <w:divBdr>
            <w:top w:val="none" w:sz="0" w:space="0" w:color="auto"/>
            <w:left w:val="none" w:sz="0" w:space="0" w:color="auto"/>
            <w:bottom w:val="none" w:sz="0" w:space="0" w:color="auto"/>
            <w:right w:val="none" w:sz="0" w:space="0" w:color="auto"/>
          </w:divBdr>
        </w:div>
      </w:divsChild>
    </w:div>
    <w:div w:id="1429619452">
      <w:bodyDiv w:val="1"/>
      <w:marLeft w:val="0"/>
      <w:marRight w:val="0"/>
      <w:marTop w:val="0"/>
      <w:marBottom w:val="0"/>
      <w:divBdr>
        <w:top w:val="none" w:sz="0" w:space="0" w:color="auto"/>
        <w:left w:val="none" w:sz="0" w:space="0" w:color="auto"/>
        <w:bottom w:val="none" w:sz="0" w:space="0" w:color="auto"/>
        <w:right w:val="none" w:sz="0" w:space="0" w:color="auto"/>
      </w:divBdr>
      <w:divsChild>
        <w:div w:id="1340084394">
          <w:marLeft w:val="720"/>
          <w:marRight w:val="0"/>
          <w:marTop w:val="96"/>
          <w:marBottom w:val="0"/>
          <w:divBdr>
            <w:top w:val="none" w:sz="0" w:space="0" w:color="auto"/>
            <w:left w:val="none" w:sz="0" w:space="0" w:color="auto"/>
            <w:bottom w:val="none" w:sz="0" w:space="0" w:color="auto"/>
            <w:right w:val="none" w:sz="0" w:space="0" w:color="auto"/>
          </w:divBdr>
        </w:div>
      </w:divsChild>
    </w:div>
    <w:div w:id="1487472832">
      <w:bodyDiv w:val="1"/>
      <w:marLeft w:val="0"/>
      <w:marRight w:val="0"/>
      <w:marTop w:val="0"/>
      <w:marBottom w:val="0"/>
      <w:divBdr>
        <w:top w:val="none" w:sz="0" w:space="0" w:color="auto"/>
        <w:left w:val="none" w:sz="0" w:space="0" w:color="auto"/>
        <w:bottom w:val="none" w:sz="0" w:space="0" w:color="auto"/>
        <w:right w:val="none" w:sz="0" w:space="0" w:color="auto"/>
      </w:divBdr>
    </w:div>
    <w:div w:id="1518033843">
      <w:bodyDiv w:val="1"/>
      <w:marLeft w:val="0"/>
      <w:marRight w:val="0"/>
      <w:marTop w:val="0"/>
      <w:marBottom w:val="0"/>
      <w:divBdr>
        <w:top w:val="none" w:sz="0" w:space="0" w:color="auto"/>
        <w:left w:val="none" w:sz="0" w:space="0" w:color="auto"/>
        <w:bottom w:val="none" w:sz="0" w:space="0" w:color="auto"/>
        <w:right w:val="none" w:sz="0" w:space="0" w:color="auto"/>
      </w:divBdr>
    </w:div>
    <w:div w:id="1645743289">
      <w:bodyDiv w:val="1"/>
      <w:marLeft w:val="0"/>
      <w:marRight w:val="0"/>
      <w:marTop w:val="0"/>
      <w:marBottom w:val="0"/>
      <w:divBdr>
        <w:top w:val="none" w:sz="0" w:space="0" w:color="auto"/>
        <w:left w:val="none" w:sz="0" w:space="0" w:color="auto"/>
        <w:bottom w:val="none" w:sz="0" w:space="0" w:color="auto"/>
        <w:right w:val="none" w:sz="0" w:space="0" w:color="auto"/>
      </w:divBdr>
    </w:div>
    <w:div w:id="1663389749">
      <w:bodyDiv w:val="1"/>
      <w:marLeft w:val="0"/>
      <w:marRight w:val="0"/>
      <w:marTop w:val="0"/>
      <w:marBottom w:val="0"/>
      <w:divBdr>
        <w:top w:val="none" w:sz="0" w:space="0" w:color="auto"/>
        <w:left w:val="none" w:sz="0" w:space="0" w:color="auto"/>
        <w:bottom w:val="none" w:sz="0" w:space="0" w:color="auto"/>
        <w:right w:val="none" w:sz="0" w:space="0" w:color="auto"/>
      </w:divBdr>
    </w:div>
    <w:div w:id="1756896111">
      <w:bodyDiv w:val="1"/>
      <w:marLeft w:val="0"/>
      <w:marRight w:val="0"/>
      <w:marTop w:val="0"/>
      <w:marBottom w:val="0"/>
      <w:divBdr>
        <w:top w:val="none" w:sz="0" w:space="0" w:color="auto"/>
        <w:left w:val="none" w:sz="0" w:space="0" w:color="auto"/>
        <w:bottom w:val="none" w:sz="0" w:space="0" w:color="auto"/>
        <w:right w:val="none" w:sz="0" w:space="0" w:color="auto"/>
      </w:divBdr>
    </w:div>
    <w:div w:id="1789618968">
      <w:bodyDiv w:val="1"/>
      <w:marLeft w:val="0"/>
      <w:marRight w:val="0"/>
      <w:marTop w:val="0"/>
      <w:marBottom w:val="0"/>
      <w:divBdr>
        <w:top w:val="none" w:sz="0" w:space="0" w:color="auto"/>
        <w:left w:val="none" w:sz="0" w:space="0" w:color="auto"/>
        <w:bottom w:val="none" w:sz="0" w:space="0" w:color="auto"/>
        <w:right w:val="none" w:sz="0" w:space="0" w:color="auto"/>
      </w:divBdr>
    </w:div>
    <w:div w:id="1803498742">
      <w:bodyDiv w:val="1"/>
      <w:marLeft w:val="0"/>
      <w:marRight w:val="0"/>
      <w:marTop w:val="0"/>
      <w:marBottom w:val="0"/>
      <w:divBdr>
        <w:top w:val="none" w:sz="0" w:space="0" w:color="auto"/>
        <w:left w:val="none" w:sz="0" w:space="0" w:color="auto"/>
        <w:bottom w:val="none" w:sz="0" w:space="0" w:color="auto"/>
        <w:right w:val="none" w:sz="0" w:space="0" w:color="auto"/>
      </w:divBdr>
    </w:div>
    <w:div w:id="1903058545">
      <w:bodyDiv w:val="1"/>
      <w:marLeft w:val="0"/>
      <w:marRight w:val="0"/>
      <w:marTop w:val="0"/>
      <w:marBottom w:val="0"/>
      <w:divBdr>
        <w:top w:val="none" w:sz="0" w:space="0" w:color="auto"/>
        <w:left w:val="none" w:sz="0" w:space="0" w:color="auto"/>
        <w:bottom w:val="none" w:sz="0" w:space="0" w:color="auto"/>
        <w:right w:val="none" w:sz="0" w:space="0" w:color="auto"/>
      </w:divBdr>
    </w:div>
    <w:div w:id="213274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D2B56-2716-4BFC-A44A-F8DC8489B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20</Pages>
  <Words>5159</Words>
  <Characters>29409</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user</cp:lastModifiedBy>
  <cp:revision>21</cp:revision>
  <dcterms:created xsi:type="dcterms:W3CDTF">2018-02-28T22:54:00Z</dcterms:created>
  <dcterms:modified xsi:type="dcterms:W3CDTF">2018-04-02T16:09:00Z</dcterms:modified>
</cp:coreProperties>
</file>